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8D39" w14:textId="77777777" w:rsidR="00A44598" w:rsidRDefault="00A44598" w:rsidP="00A44598">
      <w:pPr>
        <w:pStyle w:val="Title"/>
        <w:jc w:val="left"/>
        <w:rPr>
          <w:sz w:val="44"/>
          <w:szCs w:val="44"/>
        </w:rPr>
      </w:pPr>
      <w:bookmarkStart w:id="0" w:name="_Toc52270700"/>
      <w:r w:rsidRPr="002774CC">
        <w:rPr>
          <w:noProof/>
          <w:sz w:val="44"/>
          <w:szCs w:val="44"/>
        </w:rPr>
        <w:drawing>
          <wp:anchor distT="0" distB="0" distL="114300" distR="114300" simplePos="0" relativeHeight="251659264" behindDoc="0" locked="0" layoutInCell="1" allowOverlap="1" wp14:anchorId="1C2995A8" wp14:editId="025F01F6">
            <wp:simplePos x="0" y="0"/>
            <wp:positionH relativeFrom="column">
              <wp:posOffset>5242560</wp:posOffset>
            </wp:positionH>
            <wp:positionV relativeFrom="paragraph">
              <wp:posOffset>2540</wp:posOffset>
            </wp:positionV>
            <wp:extent cx="840740" cy="1181100"/>
            <wp:effectExtent l="0" t="0" r="0" b="0"/>
            <wp:wrapThrough wrapText="bothSides">
              <wp:wrapPolygon edited="0">
                <wp:start x="0" y="0"/>
                <wp:lineTo x="0" y="21252"/>
                <wp:lineTo x="21045" y="21252"/>
                <wp:lineTo x="210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840740" cy="11811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011B94B5" w14:textId="77777777" w:rsidR="00A44598" w:rsidRPr="00A44598" w:rsidRDefault="00A44598" w:rsidP="00586579">
      <w:pPr>
        <w:pStyle w:val="Title"/>
        <w:spacing w:line="240" w:lineRule="auto"/>
        <w:jc w:val="left"/>
        <w:rPr>
          <w:color w:val="1F3864" w:themeColor="accent5" w:themeShade="80"/>
          <w:sz w:val="44"/>
          <w:szCs w:val="44"/>
        </w:rPr>
      </w:pPr>
      <w:bookmarkStart w:id="1" w:name="_Toc52270701"/>
      <w:r w:rsidRPr="00A44598">
        <w:rPr>
          <w:color w:val="1F3864" w:themeColor="accent5" w:themeShade="80"/>
          <w:sz w:val="44"/>
          <w:szCs w:val="44"/>
        </w:rPr>
        <w:t>Cams Hill School</w:t>
      </w:r>
      <w:bookmarkEnd w:id="1"/>
      <w:r w:rsidRPr="00A44598">
        <w:rPr>
          <w:color w:val="1F3864" w:themeColor="accent5" w:themeShade="80"/>
          <w:sz w:val="44"/>
          <w:szCs w:val="44"/>
        </w:rPr>
        <w:t xml:space="preserve"> </w:t>
      </w:r>
    </w:p>
    <w:p w14:paraId="1A24A4CB" w14:textId="77777777" w:rsidR="00A44598" w:rsidRPr="00A44598" w:rsidRDefault="00A44598" w:rsidP="00586579">
      <w:pPr>
        <w:pStyle w:val="Title"/>
        <w:spacing w:line="240" w:lineRule="auto"/>
        <w:jc w:val="left"/>
        <w:rPr>
          <w:color w:val="1F3864" w:themeColor="accent5" w:themeShade="80"/>
          <w:sz w:val="44"/>
          <w:szCs w:val="44"/>
        </w:rPr>
      </w:pPr>
      <w:bookmarkStart w:id="2" w:name="_Toc52270702"/>
      <w:r w:rsidRPr="00A44598">
        <w:rPr>
          <w:color w:val="1F3864" w:themeColor="accent5" w:themeShade="80"/>
          <w:sz w:val="44"/>
          <w:szCs w:val="44"/>
        </w:rPr>
        <w:t>ADMISSIONS Policy 202</w:t>
      </w:r>
      <w:r w:rsidR="004B5213">
        <w:rPr>
          <w:color w:val="1F3864" w:themeColor="accent5" w:themeShade="80"/>
          <w:sz w:val="44"/>
          <w:szCs w:val="44"/>
        </w:rPr>
        <w:t>3</w:t>
      </w:r>
      <w:r w:rsidRPr="00A44598">
        <w:rPr>
          <w:color w:val="1F3864" w:themeColor="accent5" w:themeShade="80"/>
          <w:sz w:val="44"/>
          <w:szCs w:val="44"/>
        </w:rPr>
        <w:t>-202</w:t>
      </w:r>
      <w:r w:rsidR="004B5213">
        <w:rPr>
          <w:color w:val="1F3864" w:themeColor="accent5" w:themeShade="80"/>
          <w:sz w:val="44"/>
          <w:szCs w:val="44"/>
        </w:rPr>
        <w:t>4</w:t>
      </w:r>
      <w:bookmarkEnd w:id="2"/>
    </w:p>
    <w:p w14:paraId="0AD2CCB4" w14:textId="77777777" w:rsidR="00C66357" w:rsidRPr="006923DE" w:rsidRDefault="00C66357" w:rsidP="003A5649"/>
    <w:p w14:paraId="5403C2E9" w14:textId="77777777" w:rsidR="00C66357" w:rsidRPr="006923DE" w:rsidRDefault="00C66357" w:rsidP="003A5649"/>
    <w:p w14:paraId="2F59389A" w14:textId="77777777" w:rsidR="00C66357" w:rsidRPr="006923DE" w:rsidRDefault="00C66357" w:rsidP="003A5649"/>
    <w:p w14:paraId="0CDD46E9" w14:textId="77777777" w:rsidR="00C66357" w:rsidRPr="006923DE" w:rsidRDefault="00C66357" w:rsidP="00560A3F">
      <w:pPr>
        <w:jc w:val="center"/>
      </w:pPr>
    </w:p>
    <w:p w14:paraId="1FF61FC1" w14:textId="77777777" w:rsidR="00C66357" w:rsidRPr="006923DE" w:rsidRDefault="00C66357" w:rsidP="003A5649"/>
    <w:p w14:paraId="402CF10D" w14:textId="77777777" w:rsidR="00C66357" w:rsidRPr="006923DE" w:rsidRDefault="00C66357" w:rsidP="003A5649"/>
    <w:p w14:paraId="17285392" w14:textId="77777777" w:rsidR="00C66357" w:rsidRPr="00DA6927" w:rsidRDefault="00C66357" w:rsidP="003A5649"/>
    <w:p w14:paraId="011AC556" w14:textId="77777777" w:rsidR="00C66357" w:rsidRPr="00DA6927" w:rsidRDefault="00C66357" w:rsidP="003A5649"/>
    <w:p w14:paraId="7B1117AE" w14:textId="77777777" w:rsidR="00C66357" w:rsidRPr="00DA6927" w:rsidRDefault="00C66357" w:rsidP="003A5649"/>
    <w:p w14:paraId="59C66B31" w14:textId="77777777" w:rsidR="00C66357" w:rsidRPr="00DA6927" w:rsidRDefault="00C66357" w:rsidP="003A5649"/>
    <w:p w14:paraId="2C0B1B48" w14:textId="77777777" w:rsidR="00C66357" w:rsidRPr="00DA6927" w:rsidRDefault="005C7182" w:rsidP="00A44598">
      <w:pPr>
        <w:tabs>
          <w:tab w:val="left" w:pos="7080"/>
        </w:tabs>
      </w:pPr>
      <w:r>
        <w:tab/>
      </w:r>
    </w:p>
    <w:p w14:paraId="412262E3" w14:textId="77777777" w:rsidR="00C66357" w:rsidRPr="00DA6927" w:rsidRDefault="00C66357" w:rsidP="003A5649"/>
    <w:p w14:paraId="5F386E1D" w14:textId="77777777" w:rsidR="00C66357" w:rsidRPr="00DA6927" w:rsidRDefault="00C66357" w:rsidP="003A5649"/>
    <w:p w14:paraId="12E52B99" w14:textId="77777777" w:rsidR="00C66357" w:rsidRPr="00DA6927" w:rsidRDefault="00C66357" w:rsidP="003A5649"/>
    <w:p w14:paraId="7CC656FC" w14:textId="77777777" w:rsidR="00362174" w:rsidRPr="00DA6927" w:rsidRDefault="00362174" w:rsidP="003A5649"/>
    <w:p w14:paraId="6003E98C" w14:textId="77777777" w:rsidR="00362174" w:rsidRDefault="00362174" w:rsidP="003A5649">
      <w:pPr>
        <w:rPr>
          <w:sz w:val="24"/>
          <w:szCs w:val="24"/>
        </w:rPr>
      </w:pPr>
    </w:p>
    <w:p w14:paraId="11237E33" w14:textId="77777777" w:rsidR="00A44598" w:rsidRPr="00DA6927" w:rsidRDefault="00A44598" w:rsidP="003A5649"/>
    <w:p w14:paraId="19AD11F1" w14:textId="77777777" w:rsidR="00362174" w:rsidRPr="00DA6927" w:rsidRDefault="00362174" w:rsidP="003A5649"/>
    <w:p w14:paraId="1F9612DC" w14:textId="77777777" w:rsidR="00362174" w:rsidRPr="00DA6927" w:rsidRDefault="00362174" w:rsidP="003A5649"/>
    <w:p w14:paraId="5B5E4043" w14:textId="77777777" w:rsidR="00362174" w:rsidRPr="00DA6927" w:rsidRDefault="00362174" w:rsidP="003A5649"/>
    <w:p w14:paraId="49D428F9" w14:textId="77777777" w:rsidR="00362174" w:rsidRPr="00DA6927" w:rsidRDefault="00362174" w:rsidP="003A5649"/>
    <w:p w14:paraId="6B34C21B" w14:textId="77777777" w:rsidR="00362174" w:rsidRPr="00DA6927" w:rsidRDefault="00362174" w:rsidP="003A5649"/>
    <w:p w14:paraId="620763FE" w14:textId="77777777" w:rsidR="00362174" w:rsidRPr="00DA6927" w:rsidRDefault="00362174" w:rsidP="003A5649"/>
    <w:p w14:paraId="5093ED8D" w14:textId="77777777" w:rsidR="00362174" w:rsidRPr="00DA6927" w:rsidRDefault="00362174" w:rsidP="003A5649"/>
    <w:p w14:paraId="560D11BD" w14:textId="77777777" w:rsidR="00362174" w:rsidRPr="00DA6927" w:rsidRDefault="00362174" w:rsidP="003A5649"/>
    <w:p w14:paraId="4E6E5F7E" w14:textId="77777777" w:rsidR="00362174" w:rsidRPr="00DA6927" w:rsidRDefault="00362174" w:rsidP="003A5649"/>
    <w:p w14:paraId="7B524AD3" w14:textId="77777777" w:rsidR="00362174" w:rsidRPr="00DA6927" w:rsidRDefault="00362174" w:rsidP="003A5649"/>
    <w:p w14:paraId="1F0D69A1" w14:textId="77777777" w:rsidR="00C66357" w:rsidRDefault="00C66357" w:rsidP="003A5649"/>
    <w:p w14:paraId="609A0B65" w14:textId="77777777" w:rsidR="002774CC" w:rsidRDefault="002774CC" w:rsidP="003A5649"/>
    <w:p w14:paraId="10B40D97" w14:textId="77777777" w:rsidR="002774CC" w:rsidRDefault="002774CC" w:rsidP="003A5649"/>
    <w:p w14:paraId="667A22E9" w14:textId="77777777" w:rsidR="002774CC" w:rsidRDefault="002774CC" w:rsidP="003A5649"/>
    <w:p w14:paraId="769A224D" w14:textId="77777777" w:rsidR="002774CC" w:rsidRDefault="002774CC" w:rsidP="003A5649"/>
    <w:p w14:paraId="1222E620" w14:textId="77777777" w:rsidR="002774CC" w:rsidRDefault="002774CC" w:rsidP="003A5649"/>
    <w:p w14:paraId="5FE320BB" w14:textId="77777777" w:rsidR="002774CC" w:rsidRDefault="002774CC" w:rsidP="003A5649"/>
    <w:p w14:paraId="276B8E3C" w14:textId="77777777" w:rsidR="002774CC" w:rsidRDefault="002774CC" w:rsidP="003A5649"/>
    <w:p w14:paraId="643C67A4" w14:textId="77777777" w:rsidR="002774CC" w:rsidRDefault="002774CC" w:rsidP="003A5649"/>
    <w:p w14:paraId="7C60E23B" w14:textId="77777777" w:rsidR="002774CC" w:rsidRDefault="002774CC" w:rsidP="003A5649"/>
    <w:p w14:paraId="2BD3E19A" w14:textId="77777777" w:rsidR="00A44598" w:rsidRDefault="00A44598" w:rsidP="003A5649"/>
    <w:p w14:paraId="7A82A7A2" w14:textId="77777777" w:rsidR="00A44598" w:rsidRDefault="00A44598" w:rsidP="003A5649"/>
    <w:p w14:paraId="0165F821" w14:textId="77777777" w:rsidR="00A44598" w:rsidRDefault="00A44598" w:rsidP="003A5649"/>
    <w:p w14:paraId="3FECAA48" w14:textId="77777777" w:rsidR="00A44598" w:rsidRDefault="00A44598" w:rsidP="003A5649"/>
    <w:p w14:paraId="754D7102" w14:textId="77777777" w:rsidR="00A44598" w:rsidRDefault="00A44598" w:rsidP="003A5649"/>
    <w:p w14:paraId="36F551C3" w14:textId="77777777" w:rsidR="00A44598" w:rsidRDefault="00A44598" w:rsidP="003A5649"/>
    <w:p w14:paraId="7C4E7F60" w14:textId="77777777" w:rsidR="00A44598" w:rsidRDefault="00A44598" w:rsidP="003A5649"/>
    <w:p w14:paraId="6A798866" w14:textId="77777777" w:rsidR="002774CC" w:rsidRDefault="002774CC" w:rsidP="003A5649"/>
    <w:p w14:paraId="53729B14" w14:textId="77777777" w:rsidR="002774CC" w:rsidRDefault="002774CC" w:rsidP="003A5649"/>
    <w:p w14:paraId="6EB428ED" w14:textId="77777777" w:rsidR="002774CC" w:rsidRPr="00DA6927" w:rsidRDefault="002774CC" w:rsidP="003A5649"/>
    <w:p w14:paraId="10930410" w14:textId="77777777" w:rsidR="00C66357" w:rsidRPr="00A643A4" w:rsidRDefault="00A44598" w:rsidP="00A44598">
      <w:pPr>
        <w:jc w:val="right"/>
        <w:rPr>
          <w:b/>
          <w:sz w:val="22"/>
          <w:szCs w:val="22"/>
        </w:rPr>
      </w:pPr>
      <w:bookmarkStart w:id="3" w:name="_Toc52270703"/>
      <w:r w:rsidRPr="00A643A4">
        <w:rPr>
          <w:b/>
          <w:sz w:val="22"/>
          <w:szCs w:val="22"/>
        </w:rPr>
        <w:t>Statutory</w:t>
      </w:r>
      <w:bookmarkEnd w:id="3"/>
    </w:p>
    <w:p w14:paraId="730F85F1" w14:textId="77777777" w:rsidR="00B239F0" w:rsidRPr="00A643A4" w:rsidRDefault="00B239F0" w:rsidP="00FC488F">
      <w:pPr>
        <w:jc w:val="right"/>
        <w:rPr>
          <w:sz w:val="22"/>
          <w:szCs w:val="22"/>
        </w:rPr>
      </w:pPr>
      <w:bookmarkStart w:id="4" w:name="_Toc535311175"/>
      <w:bookmarkStart w:id="5" w:name="_Toc52270704"/>
      <w:r w:rsidRPr="00A643A4">
        <w:rPr>
          <w:sz w:val="22"/>
          <w:szCs w:val="22"/>
        </w:rPr>
        <w:t>Date created: 25 March 2008</w:t>
      </w:r>
      <w:bookmarkEnd w:id="4"/>
      <w:bookmarkEnd w:id="5"/>
    </w:p>
    <w:p w14:paraId="35926E3B" w14:textId="77777777" w:rsidR="00B239F0" w:rsidRPr="00A643A4" w:rsidRDefault="00B239F0" w:rsidP="00FC488F">
      <w:pPr>
        <w:jc w:val="right"/>
        <w:rPr>
          <w:sz w:val="22"/>
          <w:szCs w:val="22"/>
        </w:rPr>
      </w:pPr>
      <w:bookmarkStart w:id="6" w:name="_Toc535311176"/>
      <w:bookmarkStart w:id="7" w:name="_Toc52270705"/>
      <w:r w:rsidRPr="00A643A4">
        <w:rPr>
          <w:sz w:val="22"/>
          <w:szCs w:val="22"/>
        </w:rPr>
        <w:t>Review Period: Annually</w:t>
      </w:r>
      <w:bookmarkEnd w:id="6"/>
      <w:bookmarkEnd w:id="7"/>
    </w:p>
    <w:p w14:paraId="4D9B94B1" w14:textId="77777777" w:rsidR="00C66357" w:rsidRPr="00A643A4" w:rsidRDefault="00C66357" w:rsidP="00FC488F">
      <w:pPr>
        <w:jc w:val="right"/>
        <w:rPr>
          <w:sz w:val="22"/>
          <w:szCs w:val="22"/>
        </w:rPr>
      </w:pPr>
      <w:bookmarkStart w:id="8" w:name="_Toc535311177"/>
      <w:bookmarkStart w:id="9" w:name="_Toc52270706"/>
      <w:r w:rsidRPr="00A643A4">
        <w:rPr>
          <w:sz w:val="22"/>
          <w:szCs w:val="22"/>
        </w:rPr>
        <w:t xml:space="preserve">Last Reviewed: </w:t>
      </w:r>
      <w:bookmarkEnd w:id="8"/>
      <w:r w:rsidR="004A5725">
        <w:rPr>
          <w:sz w:val="22"/>
          <w:szCs w:val="22"/>
        </w:rPr>
        <w:t>1 October</w:t>
      </w:r>
      <w:r w:rsidR="00A44598" w:rsidRPr="00A643A4">
        <w:rPr>
          <w:sz w:val="22"/>
          <w:szCs w:val="22"/>
        </w:rPr>
        <w:t>202</w:t>
      </w:r>
      <w:r w:rsidR="004B5213">
        <w:rPr>
          <w:sz w:val="22"/>
          <w:szCs w:val="22"/>
        </w:rPr>
        <w:t>1</w:t>
      </w:r>
      <w:bookmarkEnd w:id="9"/>
    </w:p>
    <w:p w14:paraId="64A41A2C" w14:textId="0215AA55" w:rsidR="00C66357" w:rsidRPr="00A643A4" w:rsidRDefault="00C66357" w:rsidP="00FC488F">
      <w:pPr>
        <w:jc w:val="right"/>
        <w:rPr>
          <w:sz w:val="22"/>
          <w:szCs w:val="22"/>
        </w:rPr>
      </w:pPr>
      <w:bookmarkStart w:id="10" w:name="_Toc535311178"/>
      <w:bookmarkStart w:id="11" w:name="_Toc52270707"/>
      <w:r w:rsidRPr="00A643A4">
        <w:rPr>
          <w:sz w:val="22"/>
          <w:szCs w:val="22"/>
        </w:rPr>
        <w:t xml:space="preserve">Ratified by </w:t>
      </w:r>
      <w:r w:rsidR="00B92BE4">
        <w:rPr>
          <w:sz w:val="22"/>
          <w:szCs w:val="22"/>
        </w:rPr>
        <w:t>G</w:t>
      </w:r>
      <w:bookmarkStart w:id="12" w:name="_GoBack"/>
      <w:bookmarkEnd w:id="12"/>
      <w:r w:rsidRPr="00A643A4">
        <w:rPr>
          <w:sz w:val="22"/>
          <w:szCs w:val="22"/>
        </w:rPr>
        <w:t>overnor</w:t>
      </w:r>
      <w:r w:rsidR="00823ACB" w:rsidRPr="00A643A4">
        <w:rPr>
          <w:sz w:val="22"/>
          <w:szCs w:val="22"/>
        </w:rPr>
        <w:t xml:space="preserve">s: </w:t>
      </w:r>
      <w:bookmarkEnd w:id="10"/>
      <w:bookmarkEnd w:id="11"/>
      <w:r w:rsidR="00CA44A0">
        <w:rPr>
          <w:sz w:val="22"/>
          <w:szCs w:val="22"/>
        </w:rPr>
        <w:t xml:space="preserve">11 </w:t>
      </w:r>
      <w:r w:rsidR="00A643A4" w:rsidRPr="00A643A4">
        <w:rPr>
          <w:sz w:val="22"/>
          <w:szCs w:val="22"/>
        </w:rPr>
        <w:t>October 202</w:t>
      </w:r>
      <w:r w:rsidR="004B5213">
        <w:rPr>
          <w:sz w:val="22"/>
          <w:szCs w:val="22"/>
        </w:rPr>
        <w:t>1</w:t>
      </w:r>
    </w:p>
    <w:p w14:paraId="3D26728A" w14:textId="77777777" w:rsidR="00C66357" w:rsidRDefault="00C66357" w:rsidP="00FC488F">
      <w:pPr>
        <w:jc w:val="right"/>
        <w:rPr>
          <w:sz w:val="22"/>
          <w:szCs w:val="22"/>
        </w:rPr>
      </w:pPr>
      <w:bookmarkStart w:id="13" w:name="_Toc535311179"/>
      <w:bookmarkStart w:id="14" w:name="_Toc52270708"/>
      <w:r w:rsidRPr="00A643A4">
        <w:rPr>
          <w:sz w:val="22"/>
          <w:szCs w:val="22"/>
        </w:rPr>
        <w:t xml:space="preserve">Next Review Date: </w:t>
      </w:r>
      <w:bookmarkEnd w:id="13"/>
      <w:r w:rsidR="004A5725">
        <w:rPr>
          <w:sz w:val="22"/>
          <w:szCs w:val="22"/>
        </w:rPr>
        <w:t>1 October</w:t>
      </w:r>
      <w:r w:rsidR="00A44598" w:rsidRPr="00A643A4">
        <w:rPr>
          <w:sz w:val="22"/>
          <w:szCs w:val="22"/>
        </w:rPr>
        <w:t xml:space="preserve"> 202</w:t>
      </w:r>
      <w:r w:rsidR="004B5213">
        <w:rPr>
          <w:sz w:val="22"/>
          <w:szCs w:val="22"/>
        </w:rPr>
        <w:t>2</w:t>
      </w:r>
      <w:bookmarkEnd w:id="14"/>
    </w:p>
    <w:p w14:paraId="637EB23B" w14:textId="77777777" w:rsidR="00100F0C" w:rsidRPr="003F5783" w:rsidRDefault="00100F0C" w:rsidP="00100F0C">
      <w:pPr>
        <w:jc w:val="right"/>
        <w:rPr>
          <w:i/>
          <w:sz w:val="22"/>
          <w:szCs w:val="22"/>
        </w:rPr>
      </w:pPr>
      <w:r w:rsidRPr="003F5783">
        <w:rPr>
          <w:i/>
          <w:sz w:val="22"/>
          <w:szCs w:val="22"/>
        </w:rPr>
        <w:t xml:space="preserve">Amended and ratified by Governors: </w:t>
      </w:r>
      <w:r>
        <w:rPr>
          <w:i/>
          <w:sz w:val="22"/>
          <w:szCs w:val="22"/>
        </w:rPr>
        <w:t>24 February 2023</w:t>
      </w:r>
    </w:p>
    <w:p w14:paraId="068CFBF4" w14:textId="2691A9A9" w:rsidR="00100F0C" w:rsidRPr="00DA6927" w:rsidRDefault="00100F0C" w:rsidP="00FC488F">
      <w:pPr>
        <w:jc w:val="right"/>
        <w:sectPr w:rsidR="00100F0C" w:rsidRPr="00DA6927" w:rsidSect="00A44598">
          <w:footerReference w:type="default" r:id="rId12"/>
          <w:headerReference w:type="first" r:id="rId13"/>
          <w:pgSz w:w="11907" w:h="16840" w:code="9"/>
          <w:pgMar w:top="-866" w:right="567" w:bottom="964" w:left="1134" w:header="941" w:footer="709" w:gutter="0"/>
          <w:cols w:space="708"/>
          <w:titlePg/>
          <w:docGrid w:linePitch="360"/>
        </w:sectPr>
      </w:pPr>
    </w:p>
    <w:p w14:paraId="69AA7DAE" w14:textId="77777777" w:rsidR="00605D7B" w:rsidRDefault="00605D7B" w:rsidP="003A5649"/>
    <w:sdt>
      <w:sdtPr>
        <w:rPr>
          <w:rFonts w:ascii="Calibri" w:eastAsia="Cambria" w:hAnsi="Calibri" w:cs="Times New Roman"/>
          <w:color w:val="auto"/>
          <w:sz w:val="20"/>
          <w:szCs w:val="20"/>
        </w:rPr>
        <w:id w:val="-249892274"/>
        <w:docPartObj>
          <w:docPartGallery w:val="Table of Contents"/>
          <w:docPartUnique/>
        </w:docPartObj>
      </w:sdtPr>
      <w:sdtEndPr>
        <w:rPr>
          <w:b/>
          <w:noProof/>
        </w:rPr>
      </w:sdtEndPr>
      <w:sdtContent>
        <w:p w14:paraId="4CA46556" w14:textId="77777777" w:rsidR="00FA4FB3" w:rsidRPr="00FA4FB3" w:rsidRDefault="00FA4FB3" w:rsidP="00FA4FB3">
          <w:pPr>
            <w:pStyle w:val="TOCHeading"/>
            <w:rPr>
              <w:b/>
              <w:noProof/>
              <w:color w:val="2F5496" w:themeColor="accent5" w:themeShade="BF"/>
            </w:rPr>
          </w:pPr>
          <w:r w:rsidRPr="00FA4FB3">
            <w:rPr>
              <w:b/>
              <w:color w:val="2F5496" w:themeColor="accent5" w:themeShade="BF"/>
            </w:rPr>
            <w:t>Contents</w:t>
          </w:r>
          <w:r>
            <w:fldChar w:fldCharType="begin"/>
          </w:r>
          <w:r>
            <w:instrText xml:space="preserve"> TOC \o "1-3" \h \z \u </w:instrText>
          </w:r>
          <w:r>
            <w:fldChar w:fldCharType="separate"/>
          </w:r>
        </w:p>
        <w:p w14:paraId="59D06803" w14:textId="3EED2A11" w:rsidR="00FA4FB3" w:rsidRPr="00FA4FB3" w:rsidRDefault="00B92BE4">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09" w:history="1">
            <w:r w:rsidR="00FA4FB3" w:rsidRPr="00FA4FB3">
              <w:rPr>
                <w:rStyle w:val="Hyperlink"/>
                <w:noProof/>
                <w:sz w:val="22"/>
                <w:szCs w:val="22"/>
              </w:rPr>
              <w:t>Admission Arrangements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_Toc52270709 \h </w:instrText>
            </w:r>
            <w:r w:rsidR="00FA4FB3" w:rsidRPr="00FA4FB3">
              <w:rPr>
                <w:noProof/>
                <w:webHidden/>
                <w:sz w:val="22"/>
                <w:szCs w:val="22"/>
              </w:rPr>
            </w:r>
            <w:r w:rsidR="00FA4FB3" w:rsidRPr="00FA4FB3">
              <w:rPr>
                <w:noProof/>
                <w:webHidden/>
                <w:sz w:val="22"/>
                <w:szCs w:val="22"/>
              </w:rPr>
              <w:fldChar w:fldCharType="separate"/>
            </w:r>
            <w:r w:rsidR="00100F0C">
              <w:rPr>
                <w:noProof/>
                <w:webHidden/>
                <w:sz w:val="22"/>
                <w:szCs w:val="22"/>
              </w:rPr>
              <w:t>3</w:t>
            </w:r>
            <w:r w:rsidR="00FA4FB3" w:rsidRPr="00FA4FB3">
              <w:rPr>
                <w:noProof/>
                <w:webHidden/>
                <w:sz w:val="22"/>
                <w:szCs w:val="22"/>
              </w:rPr>
              <w:fldChar w:fldCharType="end"/>
            </w:r>
          </w:hyperlink>
        </w:p>
        <w:p w14:paraId="2B3317C7" w14:textId="43854DBD" w:rsidR="00FA4FB3" w:rsidRPr="00FA4FB3" w:rsidRDefault="00B92BE4">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17" w:history="1">
            <w:r w:rsidR="00FA4FB3" w:rsidRPr="00FA4FB3">
              <w:rPr>
                <w:rStyle w:val="Hyperlink"/>
                <w:noProof/>
                <w:sz w:val="22"/>
                <w:szCs w:val="22"/>
              </w:rPr>
              <w:t>Admission Policy and Numbers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_Toc52270717 \h </w:instrText>
            </w:r>
            <w:r w:rsidR="00FA4FB3" w:rsidRPr="00FA4FB3">
              <w:rPr>
                <w:noProof/>
                <w:webHidden/>
                <w:sz w:val="22"/>
                <w:szCs w:val="22"/>
              </w:rPr>
            </w:r>
            <w:r w:rsidR="00FA4FB3" w:rsidRPr="00FA4FB3">
              <w:rPr>
                <w:noProof/>
                <w:webHidden/>
                <w:sz w:val="22"/>
                <w:szCs w:val="22"/>
              </w:rPr>
              <w:fldChar w:fldCharType="separate"/>
            </w:r>
            <w:r w:rsidR="00100F0C">
              <w:rPr>
                <w:noProof/>
                <w:webHidden/>
                <w:sz w:val="22"/>
                <w:szCs w:val="22"/>
              </w:rPr>
              <w:t>3</w:t>
            </w:r>
            <w:r w:rsidR="00FA4FB3" w:rsidRPr="00FA4FB3">
              <w:rPr>
                <w:noProof/>
                <w:webHidden/>
                <w:sz w:val="22"/>
                <w:szCs w:val="22"/>
              </w:rPr>
              <w:fldChar w:fldCharType="end"/>
            </w:r>
          </w:hyperlink>
        </w:p>
        <w:p w14:paraId="6223FB37" w14:textId="531601FD" w:rsidR="00FA4FB3" w:rsidRPr="00FA4FB3" w:rsidRDefault="00B92BE4">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20" w:history="1">
            <w:r w:rsidR="00FA4FB3" w:rsidRPr="00FA4FB3">
              <w:rPr>
                <w:rStyle w:val="Hyperlink"/>
                <w:noProof/>
                <w:sz w:val="22"/>
                <w:szCs w:val="22"/>
              </w:rPr>
              <w:t>Admission Criteria to be used in the Event of Over-Subscription (in Priority Order) - to be used for Admission to Year 7 in September 202</w:t>
            </w:r>
            <w:r w:rsidR="00CC0607">
              <w:rPr>
                <w:rStyle w:val="Hyperlink"/>
                <w:noProof/>
                <w:sz w:val="22"/>
                <w:szCs w:val="22"/>
              </w:rPr>
              <w:t>3</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_Toc52270720 \h </w:instrText>
            </w:r>
            <w:r w:rsidR="00FA4FB3" w:rsidRPr="00FA4FB3">
              <w:rPr>
                <w:noProof/>
                <w:webHidden/>
                <w:sz w:val="22"/>
                <w:szCs w:val="22"/>
              </w:rPr>
            </w:r>
            <w:r w:rsidR="00FA4FB3" w:rsidRPr="00FA4FB3">
              <w:rPr>
                <w:noProof/>
                <w:webHidden/>
                <w:sz w:val="22"/>
                <w:szCs w:val="22"/>
              </w:rPr>
              <w:fldChar w:fldCharType="separate"/>
            </w:r>
            <w:r w:rsidR="00100F0C">
              <w:rPr>
                <w:noProof/>
                <w:webHidden/>
                <w:sz w:val="22"/>
                <w:szCs w:val="22"/>
              </w:rPr>
              <w:t>3</w:t>
            </w:r>
            <w:r w:rsidR="00FA4FB3" w:rsidRPr="00FA4FB3">
              <w:rPr>
                <w:noProof/>
                <w:webHidden/>
                <w:sz w:val="22"/>
                <w:szCs w:val="22"/>
              </w:rPr>
              <w:fldChar w:fldCharType="end"/>
            </w:r>
          </w:hyperlink>
        </w:p>
        <w:p w14:paraId="19696997" w14:textId="209DEA08" w:rsidR="00FA4FB3" w:rsidRPr="00FA4FB3" w:rsidRDefault="00B92BE4">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36" w:history="1">
            <w:r w:rsidR="00FA4FB3" w:rsidRPr="00FA4FB3">
              <w:rPr>
                <w:rStyle w:val="Hyperlink"/>
                <w:noProof/>
                <w:sz w:val="22"/>
                <w:szCs w:val="22"/>
              </w:rPr>
              <w:t>Waiting List</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_Toc52270736 \h </w:instrText>
            </w:r>
            <w:r w:rsidR="00FA4FB3" w:rsidRPr="00FA4FB3">
              <w:rPr>
                <w:noProof/>
                <w:webHidden/>
                <w:sz w:val="22"/>
                <w:szCs w:val="22"/>
              </w:rPr>
            </w:r>
            <w:r w:rsidR="00FA4FB3" w:rsidRPr="00FA4FB3">
              <w:rPr>
                <w:noProof/>
                <w:webHidden/>
                <w:sz w:val="22"/>
                <w:szCs w:val="22"/>
              </w:rPr>
              <w:fldChar w:fldCharType="separate"/>
            </w:r>
            <w:r w:rsidR="00100F0C">
              <w:rPr>
                <w:noProof/>
                <w:webHidden/>
                <w:sz w:val="22"/>
                <w:szCs w:val="22"/>
              </w:rPr>
              <w:t>5</w:t>
            </w:r>
            <w:r w:rsidR="00FA4FB3" w:rsidRPr="00FA4FB3">
              <w:rPr>
                <w:noProof/>
                <w:webHidden/>
                <w:sz w:val="22"/>
                <w:szCs w:val="22"/>
              </w:rPr>
              <w:fldChar w:fldCharType="end"/>
            </w:r>
          </w:hyperlink>
        </w:p>
        <w:p w14:paraId="7C047BF3" w14:textId="61EA5D9F" w:rsidR="00FA4FB3" w:rsidRPr="00FA4FB3" w:rsidRDefault="00B92BE4">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42" w:history="1">
            <w:r w:rsidR="00FA4FB3" w:rsidRPr="00FA4FB3">
              <w:rPr>
                <w:rStyle w:val="Hyperlink"/>
                <w:noProof/>
                <w:sz w:val="22"/>
                <w:szCs w:val="22"/>
              </w:rPr>
              <w:t>Special Educational Needs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_Toc52270742 \h </w:instrText>
            </w:r>
            <w:r w:rsidR="00FA4FB3" w:rsidRPr="00FA4FB3">
              <w:rPr>
                <w:noProof/>
                <w:webHidden/>
                <w:sz w:val="22"/>
                <w:szCs w:val="22"/>
              </w:rPr>
            </w:r>
            <w:r w:rsidR="00FA4FB3" w:rsidRPr="00FA4FB3">
              <w:rPr>
                <w:noProof/>
                <w:webHidden/>
                <w:sz w:val="22"/>
                <w:szCs w:val="22"/>
              </w:rPr>
              <w:fldChar w:fldCharType="separate"/>
            </w:r>
            <w:r w:rsidR="00100F0C">
              <w:rPr>
                <w:noProof/>
                <w:webHidden/>
                <w:sz w:val="22"/>
                <w:szCs w:val="22"/>
              </w:rPr>
              <w:t>5</w:t>
            </w:r>
            <w:r w:rsidR="00FA4FB3" w:rsidRPr="00FA4FB3">
              <w:rPr>
                <w:noProof/>
                <w:webHidden/>
                <w:sz w:val="22"/>
                <w:szCs w:val="22"/>
              </w:rPr>
              <w:fldChar w:fldCharType="end"/>
            </w:r>
          </w:hyperlink>
        </w:p>
        <w:p w14:paraId="53141F06" w14:textId="460C5374" w:rsidR="00FA4FB3" w:rsidRDefault="00B92BE4">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44" w:history="1">
            <w:r w:rsidR="00FA4FB3" w:rsidRPr="00FA4FB3">
              <w:rPr>
                <w:rStyle w:val="Hyperlink"/>
                <w:noProof/>
                <w:sz w:val="22"/>
                <w:szCs w:val="22"/>
              </w:rPr>
              <w:t>Withdrawing Offers of Places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_Toc52270744 \h </w:instrText>
            </w:r>
            <w:r w:rsidR="00FA4FB3" w:rsidRPr="00FA4FB3">
              <w:rPr>
                <w:noProof/>
                <w:webHidden/>
                <w:sz w:val="22"/>
                <w:szCs w:val="22"/>
              </w:rPr>
            </w:r>
            <w:r w:rsidR="00FA4FB3" w:rsidRPr="00FA4FB3">
              <w:rPr>
                <w:noProof/>
                <w:webHidden/>
                <w:sz w:val="22"/>
                <w:szCs w:val="22"/>
              </w:rPr>
              <w:fldChar w:fldCharType="separate"/>
            </w:r>
            <w:r w:rsidR="00100F0C">
              <w:rPr>
                <w:noProof/>
                <w:webHidden/>
                <w:sz w:val="22"/>
                <w:szCs w:val="22"/>
              </w:rPr>
              <w:t>6</w:t>
            </w:r>
            <w:r w:rsidR="00FA4FB3" w:rsidRPr="00FA4FB3">
              <w:rPr>
                <w:noProof/>
                <w:webHidden/>
                <w:sz w:val="22"/>
                <w:szCs w:val="22"/>
              </w:rPr>
              <w:fldChar w:fldCharType="end"/>
            </w:r>
          </w:hyperlink>
        </w:p>
        <w:p w14:paraId="45F70BDC" w14:textId="77777777" w:rsidR="00FA4FB3" w:rsidRDefault="00FA4FB3">
          <w:r>
            <w:rPr>
              <w:b/>
              <w:noProof/>
            </w:rPr>
            <w:fldChar w:fldCharType="end"/>
          </w:r>
        </w:p>
      </w:sdtContent>
    </w:sdt>
    <w:p w14:paraId="318ED93B" w14:textId="77777777" w:rsidR="00FA4FB3" w:rsidRDefault="00FA4FB3" w:rsidP="003A5649">
      <w:pPr>
        <w:rPr>
          <w:rFonts w:asciiTheme="majorHAnsi" w:hAnsiTheme="majorHAnsi" w:cstheme="majorHAnsi"/>
          <w:b/>
          <w:sz w:val="24"/>
          <w:szCs w:val="24"/>
        </w:rPr>
      </w:pPr>
    </w:p>
    <w:p w14:paraId="50306BE6" w14:textId="77777777" w:rsidR="00FB42CA" w:rsidRPr="00FB42CA" w:rsidRDefault="00FB42CA" w:rsidP="003A5649">
      <w:pPr>
        <w:rPr>
          <w:rFonts w:asciiTheme="majorHAnsi" w:hAnsiTheme="majorHAnsi" w:cstheme="majorHAnsi"/>
          <w:sz w:val="24"/>
          <w:szCs w:val="24"/>
        </w:rPr>
      </w:pPr>
    </w:p>
    <w:p w14:paraId="6CA82A9F" w14:textId="77777777" w:rsidR="003B3443" w:rsidRPr="006923DE" w:rsidRDefault="003B3443" w:rsidP="003A5649">
      <w:pPr>
        <w:rPr>
          <w:lang w:val="en-GB"/>
        </w:rPr>
      </w:pPr>
      <w:r w:rsidRPr="006923DE">
        <w:br w:type="page"/>
      </w:r>
    </w:p>
    <w:p w14:paraId="0A780E53" w14:textId="77777777" w:rsidR="00847A71" w:rsidRPr="002774CC" w:rsidRDefault="00A44598" w:rsidP="003A5649">
      <w:pPr>
        <w:pStyle w:val="Heading1"/>
        <w:rPr>
          <w:b w:val="0"/>
          <w:sz w:val="28"/>
          <w:szCs w:val="28"/>
        </w:rPr>
      </w:pPr>
      <w:bookmarkStart w:id="15" w:name="_Toc52270709"/>
      <w:r>
        <w:rPr>
          <w:b w:val="0"/>
          <w:sz w:val="28"/>
          <w:szCs w:val="28"/>
        </w:rPr>
        <w:lastRenderedPageBreak/>
        <w:t>Admission Arrangements</w:t>
      </w:r>
      <w:bookmarkEnd w:id="15"/>
    </w:p>
    <w:p w14:paraId="3ACA43AB" w14:textId="77777777" w:rsidR="00847A71" w:rsidRPr="006923DE" w:rsidRDefault="00847A71" w:rsidP="00605D7B">
      <w:pPr>
        <w:rPr>
          <w:rFonts w:asciiTheme="minorHAnsi" w:hAnsiTheme="minorHAnsi" w:cstheme="minorHAnsi"/>
        </w:rPr>
      </w:pPr>
    </w:p>
    <w:p w14:paraId="7C92D5D4" w14:textId="77777777" w:rsidR="00847A71" w:rsidRPr="00DA275A" w:rsidRDefault="00893395" w:rsidP="00DA275A">
      <w:pPr>
        <w:rPr>
          <w:sz w:val="22"/>
          <w:szCs w:val="22"/>
        </w:rPr>
      </w:pPr>
      <w:bookmarkStart w:id="16" w:name="_Toc535311182"/>
      <w:bookmarkStart w:id="17" w:name="_Toc52270710"/>
      <w:r w:rsidRPr="00DA275A">
        <w:rPr>
          <w:sz w:val="22"/>
          <w:szCs w:val="22"/>
        </w:rPr>
        <w:t>The s</w:t>
      </w:r>
      <w:r w:rsidR="00847A71" w:rsidRPr="00DA275A">
        <w:rPr>
          <w:sz w:val="22"/>
          <w:szCs w:val="22"/>
        </w:rPr>
        <w:t>chool’s Admissions Policy is the responsibility of the Governing Body and arrangements for the admission of pupils, except Initial Admissions, is made through t</w:t>
      </w:r>
      <w:r w:rsidRPr="00DA275A">
        <w:rPr>
          <w:sz w:val="22"/>
          <w:szCs w:val="22"/>
        </w:rPr>
        <w:t>he Admissions Secretary at the s</w:t>
      </w:r>
      <w:r w:rsidR="00847A71" w:rsidRPr="00DA275A">
        <w:rPr>
          <w:sz w:val="22"/>
          <w:szCs w:val="22"/>
        </w:rPr>
        <w:t xml:space="preserve">chool.  All Hampshire </w:t>
      </w:r>
      <w:r w:rsidR="002A740B" w:rsidRPr="00DA275A">
        <w:rPr>
          <w:sz w:val="22"/>
          <w:szCs w:val="22"/>
        </w:rPr>
        <w:t>parents/</w:t>
      </w:r>
      <w:proofErr w:type="spellStart"/>
      <w:r w:rsidR="002A740B" w:rsidRPr="00DA275A">
        <w:rPr>
          <w:sz w:val="22"/>
          <w:szCs w:val="22"/>
        </w:rPr>
        <w:t>carers</w:t>
      </w:r>
      <w:proofErr w:type="spellEnd"/>
      <w:r w:rsidR="00321ADE" w:rsidRPr="00DA275A">
        <w:rPr>
          <w:sz w:val="22"/>
          <w:szCs w:val="22"/>
        </w:rPr>
        <w:t xml:space="preserve"> </w:t>
      </w:r>
      <w:r w:rsidR="00847A71" w:rsidRPr="00DA275A">
        <w:rPr>
          <w:sz w:val="22"/>
          <w:szCs w:val="22"/>
        </w:rPr>
        <w:t>who wish a school place for Year 7 in September 20</w:t>
      </w:r>
      <w:r w:rsidR="00945A5C" w:rsidRPr="00DA275A">
        <w:rPr>
          <w:sz w:val="22"/>
          <w:szCs w:val="22"/>
        </w:rPr>
        <w:t>2</w:t>
      </w:r>
      <w:r w:rsidR="004B5213">
        <w:rPr>
          <w:sz w:val="22"/>
          <w:szCs w:val="22"/>
        </w:rPr>
        <w:t>3</w:t>
      </w:r>
      <w:r w:rsidR="00847A71" w:rsidRPr="00DA275A">
        <w:rPr>
          <w:sz w:val="22"/>
          <w:szCs w:val="22"/>
        </w:rPr>
        <w:t xml:space="preserve"> will be required to</w:t>
      </w:r>
      <w:r w:rsidR="003D1E0D" w:rsidRPr="00DA275A">
        <w:rPr>
          <w:sz w:val="22"/>
          <w:szCs w:val="22"/>
        </w:rPr>
        <w:t xml:space="preserve"> apply online at </w:t>
      </w:r>
      <w:hyperlink r:id="rId14" w:history="1">
        <w:r w:rsidR="003D1E0D" w:rsidRPr="00DA275A">
          <w:rPr>
            <w:rStyle w:val="Hyperlink"/>
            <w:sz w:val="22"/>
            <w:szCs w:val="22"/>
          </w:rPr>
          <w:t>www.hants.gov.uk/admissions</w:t>
        </w:r>
      </w:hyperlink>
      <w:r w:rsidR="003D1E0D" w:rsidRPr="00DA275A">
        <w:rPr>
          <w:sz w:val="22"/>
          <w:szCs w:val="22"/>
        </w:rPr>
        <w:t xml:space="preserve"> or</w:t>
      </w:r>
      <w:r w:rsidR="00847A71" w:rsidRPr="00DA275A">
        <w:rPr>
          <w:sz w:val="22"/>
          <w:szCs w:val="22"/>
        </w:rPr>
        <w:t xml:space="preserve"> complete a Common Application Form (CAF), which is available from your child’s primary/junior school [Hampshire] or for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00847A71" w:rsidRPr="00DA275A">
        <w:rPr>
          <w:sz w:val="22"/>
          <w:szCs w:val="22"/>
        </w:rPr>
        <w:t xml:space="preserve">of pupils in Hampshire </w:t>
      </w:r>
      <w:r w:rsidRPr="00DA275A">
        <w:rPr>
          <w:sz w:val="22"/>
          <w:szCs w:val="22"/>
        </w:rPr>
        <w:t>i</w:t>
      </w:r>
      <w:r w:rsidR="00847A71" w:rsidRPr="00DA275A">
        <w:rPr>
          <w:sz w:val="22"/>
          <w:szCs w:val="22"/>
        </w:rPr>
        <w:t>ndependent schools from The County Admissions Team, Children’s Services Department, The Castle, Winchester, Hampshire, SO23 8U</w:t>
      </w:r>
      <w:r w:rsidR="008A78F6" w:rsidRPr="00DA275A">
        <w:rPr>
          <w:sz w:val="22"/>
          <w:szCs w:val="22"/>
        </w:rPr>
        <w:t>G.</w:t>
      </w:r>
      <w:r w:rsidR="00847A71" w:rsidRPr="00DA275A">
        <w:rPr>
          <w:sz w:val="22"/>
          <w:szCs w:val="22"/>
        </w:rPr>
        <w:t xml:space="preserve"> </w:t>
      </w:r>
      <w:bookmarkEnd w:id="16"/>
      <w:bookmarkEnd w:id="17"/>
    </w:p>
    <w:p w14:paraId="282216A2" w14:textId="77777777" w:rsidR="00847A71" w:rsidRPr="00DA275A" w:rsidRDefault="00847A71" w:rsidP="00DA275A">
      <w:pPr>
        <w:rPr>
          <w:sz w:val="22"/>
          <w:szCs w:val="22"/>
        </w:rPr>
      </w:pPr>
    </w:p>
    <w:p w14:paraId="3ECB1EFE" w14:textId="77777777" w:rsidR="00847A71" w:rsidRPr="00DA275A" w:rsidRDefault="00847A71" w:rsidP="00DA275A">
      <w:pPr>
        <w:rPr>
          <w:sz w:val="22"/>
          <w:szCs w:val="22"/>
        </w:rPr>
      </w:pPr>
      <w:bookmarkStart w:id="18" w:name="_Toc535311183"/>
      <w:bookmarkStart w:id="19" w:name="_Toc52270711"/>
      <w:r w:rsidRPr="00DA275A">
        <w:rPr>
          <w:sz w:val="22"/>
          <w:szCs w:val="22"/>
        </w:rPr>
        <w:t>Applications must be made online or on the Hampshire CAF and submitted to the County Admissions Team or the child’s current primary or junior school by 31 October 20</w:t>
      </w:r>
      <w:r w:rsidR="005300B5" w:rsidRPr="00DA275A">
        <w:rPr>
          <w:sz w:val="22"/>
          <w:szCs w:val="22"/>
        </w:rPr>
        <w:t>2</w:t>
      </w:r>
      <w:r w:rsidR="004B5213">
        <w:rPr>
          <w:sz w:val="22"/>
          <w:szCs w:val="22"/>
        </w:rPr>
        <w:t>2</w:t>
      </w:r>
      <w:r w:rsidRPr="00DA275A">
        <w:rPr>
          <w:sz w:val="22"/>
          <w:szCs w:val="22"/>
        </w:rPr>
        <w:t xml:space="preserve">.  The offer date will be </w:t>
      </w:r>
      <w:r w:rsidR="004B5213">
        <w:rPr>
          <w:sz w:val="22"/>
          <w:szCs w:val="22"/>
        </w:rPr>
        <w:t>Wednesday</w:t>
      </w:r>
      <w:r w:rsidR="00CA44A0">
        <w:rPr>
          <w:sz w:val="22"/>
          <w:szCs w:val="22"/>
        </w:rPr>
        <w:t xml:space="preserve"> </w:t>
      </w:r>
      <w:r w:rsidR="002774CC" w:rsidRPr="00DA275A">
        <w:rPr>
          <w:sz w:val="22"/>
          <w:szCs w:val="22"/>
        </w:rPr>
        <w:t>1 March 202</w:t>
      </w:r>
      <w:r w:rsidR="004B5213">
        <w:rPr>
          <w:sz w:val="22"/>
          <w:szCs w:val="22"/>
        </w:rPr>
        <w:t>3</w:t>
      </w:r>
      <w:r w:rsidRPr="00DA275A">
        <w:rPr>
          <w:sz w:val="22"/>
          <w:szCs w:val="22"/>
        </w:rPr>
        <w:t xml:space="preserve">.  Offers will be made by the </w:t>
      </w:r>
      <w:r w:rsidR="002A740B" w:rsidRPr="00DA275A">
        <w:rPr>
          <w:sz w:val="22"/>
          <w:szCs w:val="22"/>
        </w:rPr>
        <w:t xml:space="preserve">Hampshire </w:t>
      </w:r>
      <w:r w:rsidRPr="00DA275A">
        <w:rPr>
          <w:sz w:val="22"/>
          <w:szCs w:val="22"/>
        </w:rPr>
        <w:t>County</w:t>
      </w:r>
      <w:r w:rsidR="002A740B" w:rsidRPr="00DA275A">
        <w:rPr>
          <w:sz w:val="22"/>
          <w:szCs w:val="22"/>
        </w:rPr>
        <w:t xml:space="preserve"> Council</w:t>
      </w:r>
      <w:r w:rsidRPr="00DA275A">
        <w:rPr>
          <w:sz w:val="22"/>
          <w:szCs w:val="22"/>
        </w:rPr>
        <w:t xml:space="preserve"> Admissions Team.</w:t>
      </w:r>
      <w:bookmarkEnd w:id="18"/>
      <w:bookmarkEnd w:id="19"/>
    </w:p>
    <w:p w14:paraId="1170BD75" w14:textId="77777777" w:rsidR="00847A71" w:rsidRPr="00DA275A" w:rsidRDefault="00847A71" w:rsidP="00DA275A">
      <w:pPr>
        <w:rPr>
          <w:sz w:val="22"/>
          <w:szCs w:val="22"/>
        </w:rPr>
      </w:pPr>
    </w:p>
    <w:p w14:paraId="2D20FA69" w14:textId="77777777" w:rsidR="00847A71" w:rsidRPr="00DA275A" w:rsidRDefault="00847A71" w:rsidP="00DA275A">
      <w:pPr>
        <w:rPr>
          <w:sz w:val="22"/>
          <w:szCs w:val="22"/>
        </w:rPr>
      </w:pPr>
      <w:bookmarkStart w:id="20" w:name="_Toc535311184"/>
      <w:bookmarkStart w:id="21" w:name="_Toc52270712"/>
      <w:r w:rsidRPr="00DA275A">
        <w:rPr>
          <w:sz w:val="22"/>
          <w:szCs w:val="22"/>
        </w:rPr>
        <w:t>Parents</w:t>
      </w:r>
      <w:r w:rsidR="002A740B" w:rsidRPr="00DA275A">
        <w:rPr>
          <w:sz w:val="22"/>
          <w:szCs w:val="22"/>
        </w:rPr>
        <w:t>/</w:t>
      </w:r>
      <w:proofErr w:type="spellStart"/>
      <w:r w:rsidR="002A740B" w:rsidRPr="00DA275A">
        <w:rPr>
          <w:sz w:val="22"/>
          <w:szCs w:val="22"/>
        </w:rPr>
        <w:t>Carers</w:t>
      </w:r>
      <w:proofErr w:type="spellEnd"/>
      <w:r w:rsidRPr="00DA275A">
        <w:rPr>
          <w:sz w:val="22"/>
          <w:szCs w:val="22"/>
        </w:rPr>
        <w:t xml:space="preserve"> living outside Hampshire but wishing to apply to Cams Hill School should use their home Local Authority (LA) CAF, returning it to the address indicated on that form, or online system.</w:t>
      </w:r>
      <w:bookmarkEnd w:id="20"/>
      <w:bookmarkEnd w:id="21"/>
    </w:p>
    <w:p w14:paraId="65335DDE" w14:textId="77777777" w:rsidR="00847A71" w:rsidRPr="00DA275A" w:rsidRDefault="00847A71" w:rsidP="00DA275A">
      <w:pPr>
        <w:rPr>
          <w:sz w:val="22"/>
          <w:szCs w:val="22"/>
        </w:rPr>
      </w:pPr>
    </w:p>
    <w:p w14:paraId="7EA4F1AD" w14:textId="77777777" w:rsidR="00847A71" w:rsidRPr="00DA275A" w:rsidRDefault="00847A71" w:rsidP="00DA275A">
      <w:pPr>
        <w:rPr>
          <w:sz w:val="22"/>
          <w:szCs w:val="22"/>
        </w:rPr>
      </w:pPr>
      <w:bookmarkStart w:id="22" w:name="_Toc535311185"/>
      <w:bookmarkStart w:id="23" w:name="_Toc52270713"/>
      <w:r w:rsidRPr="00DA275A">
        <w:rPr>
          <w:sz w:val="22"/>
          <w:szCs w:val="22"/>
        </w:rPr>
        <w:t>In-year applications (Years 8</w:t>
      </w:r>
      <w:r w:rsidR="00893395" w:rsidRPr="00DA275A">
        <w:rPr>
          <w:sz w:val="22"/>
          <w:szCs w:val="22"/>
        </w:rPr>
        <w:t>-11) may apply directly to the s</w:t>
      </w:r>
      <w:r w:rsidRPr="00DA275A">
        <w:rPr>
          <w:sz w:val="22"/>
          <w:szCs w:val="22"/>
        </w:rPr>
        <w:t>chool or via Hampshire</w:t>
      </w:r>
      <w:r w:rsidR="002A740B" w:rsidRPr="00DA275A">
        <w:rPr>
          <w:sz w:val="22"/>
          <w:szCs w:val="22"/>
        </w:rPr>
        <w:t xml:space="preserve"> County Council’s</w:t>
      </w:r>
      <w:r w:rsidRPr="00DA275A">
        <w:rPr>
          <w:sz w:val="22"/>
          <w:szCs w:val="22"/>
        </w:rPr>
        <w:t xml:space="preserve"> online system.</w:t>
      </w:r>
      <w:bookmarkEnd w:id="22"/>
      <w:bookmarkEnd w:id="23"/>
    </w:p>
    <w:p w14:paraId="18D8667F" w14:textId="77777777" w:rsidR="00847A71" w:rsidRPr="00DA275A" w:rsidRDefault="00847A71" w:rsidP="00DA275A">
      <w:pPr>
        <w:rPr>
          <w:sz w:val="22"/>
          <w:szCs w:val="22"/>
        </w:rPr>
      </w:pPr>
    </w:p>
    <w:p w14:paraId="40E0D84C" w14:textId="77777777" w:rsidR="00847A71" w:rsidRPr="00DA275A" w:rsidRDefault="00847A71" w:rsidP="00DA275A">
      <w:pPr>
        <w:rPr>
          <w:sz w:val="22"/>
          <w:szCs w:val="22"/>
        </w:rPr>
      </w:pPr>
      <w:bookmarkStart w:id="24" w:name="_Toc535311186"/>
      <w:bookmarkStart w:id="25" w:name="_Toc52270714"/>
      <w:r w:rsidRPr="00DA275A">
        <w:rPr>
          <w:sz w:val="22"/>
          <w:szCs w:val="22"/>
        </w:rPr>
        <w:t xml:space="preserve">Admission of children outside their normal age group -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can seek places for their child/children outside their normal age group by approaching the </w:t>
      </w:r>
      <w:r w:rsidR="002A740B" w:rsidRPr="00DA275A">
        <w:rPr>
          <w:sz w:val="22"/>
          <w:szCs w:val="22"/>
        </w:rPr>
        <w:t xml:space="preserve">school’s </w:t>
      </w:r>
      <w:r w:rsidRPr="00DA275A">
        <w:rPr>
          <w:sz w:val="22"/>
          <w:szCs w:val="22"/>
        </w:rPr>
        <w:t xml:space="preserve">Admissions Secretary in the first instance.  Decisions will be made </w:t>
      </w:r>
      <w:r w:rsidR="005300B5" w:rsidRPr="00DA275A">
        <w:rPr>
          <w:sz w:val="22"/>
          <w:szCs w:val="22"/>
        </w:rPr>
        <w:t>based on</w:t>
      </w:r>
      <w:r w:rsidRPr="00DA275A">
        <w:rPr>
          <w:sz w:val="22"/>
          <w:szCs w:val="22"/>
        </w:rPr>
        <w:t xml:space="preserve"> the circumstances of each case</w:t>
      </w:r>
      <w:r w:rsidR="00F50752" w:rsidRPr="00DA275A">
        <w:rPr>
          <w:sz w:val="22"/>
          <w:szCs w:val="22"/>
        </w:rPr>
        <w:t xml:space="preserve"> and in the best interests of the child and will </w:t>
      </w:r>
      <w:proofErr w:type="gramStart"/>
      <w:r w:rsidR="00F50752" w:rsidRPr="00DA275A">
        <w:rPr>
          <w:sz w:val="22"/>
          <w:szCs w:val="22"/>
        </w:rPr>
        <w:t>take into account</w:t>
      </w:r>
      <w:proofErr w:type="gramEnd"/>
      <w:r w:rsidR="00F50752" w:rsidRPr="00DA275A">
        <w:rPr>
          <w:sz w:val="22"/>
          <w:szCs w:val="22"/>
        </w:rPr>
        <w:t xml:space="preserve"> the views of the Headteacher</w:t>
      </w:r>
      <w:r w:rsidRPr="00DA275A">
        <w:rPr>
          <w:sz w:val="22"/>
          <w:szCs w:val="22"/>
        </w:rPr>
        <w:t xml:space="preserve">;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may be offered a place in the child’s normal age group at the school.</w:t>
      </w:r>
      <w:bookmarkEnd w:id="24"/>
      <w:bookmarkEnd w:id="25"/>
      <w:r w:rsidRPr="00DA275A">
        <w:rPr>
          <w:sz w:val="22"/>
          <w:szCs w:val="22"/>
        </w:rPr>
        <w:t xml:space="preserve">  </w:t>
      </w:r>
    </w:p>
    <w:p w14:paraId="0CD6C45D" w14:textId="77777777" w:rsidR="00847A71" w:rsidRPr="00DA275A" w:rsidRDefault="00847A71" w:rsidP="00DA275A">
      <w:pPr>
        <w:rPr>
          <w:sz w:val="22"/>
          <w:szCs w:val="22"/>
        </w:rPr>
      </w:pPr>
    </w:p>
    <w:p w14:paraId="2637D4B7" w14:textId="77777777" w:rsidR="00847A71" w:rsidRPr="00DA275A" w:rsidRDefault="00847A71" w:rsidP="00DA275A">
      <w:pPr>
        <w:rPr>
          <w:sz w:val="22"/>
          <w:szCs w:val="22"/>
        </w:rPr>
      </w:pPr>
      <w:bookmarkStart w:id="26" w:name="_Toc535311187"/>
      <w:bookmarkStart w:id="27" w:name="_Toc52270715"/>
      <w:r w:rsidRPr="00DA275A">
        <w:rPr>
          <w:sz w:val="22"/>
          <w:szCs w:val="22"/>
        </w:rPr>
        <w:t xml:space="preserve">At the beginning of the Autumn Term we hold an Open Evening at the </w:t>
      </w:r>
      <w:r w:rsidR="00893395" w:rsidRPr="00DA275A">
        <w:rPr>
          <w:sz w:val="22"/>
          <w:szCs w:val="22"/>
        </w:rPr>
        <w:t>s</w:t>
      </w:r>
      <w:r w:rsidRPr="00DA275A">
        <w:rPr>
          <w:sz w:val="22"/>
          <w:szCs w:val="22"/>
        </w:rPr>
        <w:t xml:space="preserve">chool </w:t>
      </w:r>
      <w:r w:rsidR="002A740B" w:rsidRPr="00DA275A">
        <w:rPr>
          <w:sz w:val="22"/>
          <w:szCs w:val="22"/>
        </w:rPr>
        <w:t>where</w:t>
      </w:r>
      <w:r w:rsidRPr="00DA275A">
        <w:rPr>
          <w:sz w:val="22"/>
          <w:szCs w:val="22"/>
        </w:rPr>
        <w:t xml:space="preserve"> parents</w:t>
      </w:r>
      <w:r w:rsidR="00F50752" w:rsidRPr="00DA275A">
        <w:rPr>
          <w:sz w:val="22"/>
          <w:szCs w:val="22"/>
        </w:rPr>
        <w:t>/</w:t>
      </w:r>
      <w:proofErr w:type="spellStart"/>
      <w:r w:rsidR="00F50752" w:rsidRPr="00DA275A">
        <w:rPr>
          <w:sz w:val="22"/>
          <w:szCs w:val="22"/>
        </w:rPr>
        <w:t>carers</w:t>
      </w:r>
      <w:proofErr w:type="spellEnd"/>
      <w:r w:rsidRPr="00DA275A">
        <w:rPr>
          <w:sz w:val="22"/>
          <w:szCs w:val="22"/>
        </w:rPr>
        <w:t xml:space="preserve"> and pupils of Year 6 </w:t>
      </w:r>
      <w:r w:rsidR="009016A8" w:rsidRPr="00DA275A">
        <w:rPr>
          <w:sz w:val="22"/>
          <w:szCs w:val="22"/>
        </w:rPr>
        <w:t xml:space="preserve">and Year 5 </w:t>
      </w:r>
      <w:r w:rsidRPr="00DA275A">
        <w:rPr>
          <w:sz w:val="22"/>
          <w:szCs w:val="22"/>
        </w:rPr>
        <w:t xml:space="preserve">are </w:t>
      </w:r>
      <w:r w:rsidR="009016A8" w:rsidRPr="00DA275A">
        <w:rPr>
          <w:sz w:val="22"/>
          <w:szCs w:val="22"/>
        </w:rPr>
        <w:t xml:space="preserve">welcomed into school and </w:t>
      </w:r>
      <w:r w:rsidRPr="00DA275A">
        <w:rPr>
          <w:sz w:val="22"/>
          <w:szCs w:val="22"/>
        </w:rPr>
        <w:t xml:space="preserve">given an insight into what Cams Hill School has to offer pupils.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from any state or independent school are welcome to attend.  There is also an opportunity to tour the </w:t>
      </w:r>
      <w:r w:rsidR="001C66C0" w:rsidRPr="00DA275A">
        <w:rPr>
          <w:sz w:val="22"/>
          <w:szCs w:val="22"/>
        </w:rPr>
        <w:t>s</w:t>
      </w:r>
      <w:r w:rsidRPr="00DA275A">
        <w:rPr>
          <w:sz w:val="22"/>
          <w:szCs w:val="22"/>
        </w:rPr>
        <w:t>chool in groups during the working day.</w:t>
      </w:r>
      <w:bookmarkEnd w:id="26"/>
      <w:bookmarkEnd w:id="27"/>
    </w:p>
    <w:p w14:paraId="46E83B69" w14:textId="77777777" w:rsidR="00847A71" w:rsidRPr="00DA275A" w:rsidRDefault="00847A71" w:rsidP="00DA275A">
      <w:pPr>
        <w:rPr>
          <w:sz w:val="22"/>
          <w:szCs w:val="22"/>
        </w:rPr>
      </w:pPr>
    </w:p>
    <w:p w14:paraId="563BF732" w14:textId="77777777" w:rsidR="00847A71" w:rsidRPr="00DA275A" w:rsidRDefault="00893395" w:rsidP="00DA275A">
      <w:pPr>
        <w:rPr>
          <w:sz w:val="22"/>
          <w:szCs w:val="22"/>
        </w:rPr>
      </w:pPr>
      <w:bookmarkStart w:id="28" w:name="_Toc535311188"/>
      <w:bookmarkStart w:id="29" w:name="_Toc52270716"/>
      <w:r w:rsidRPr="00DA275A">
        <w:rPr>
          <w:sz w:val="22"/>
          <w:szCs w:val="22"/>
        </w:rPr>
        <w:t>All 'new'</w:t>
      </w:r>
      <w:r w:rsidR="00847A71" w:rsidRPr="00DA275A">
        <w:rPr>
          <w:sz w:val="22"/>
          <w:szCs w:val="22"/>
        </w:rPr>
        <w:t xml:space="preserve"> pupils for the coming Year 7 will have had the opportunity to come and experience </w:t>
      </w:r>
      <w:r w:rsidRPr="00DA275A">
        <w:rPr>
          <w:sz w:val="22"/>
          <w:szCs w:val="22"/>
        </w:rPr>
        <w:t>lessons and to get to know the s</w:t>
      </w:r>
      <w:r w:rsidR="00847A71" w:rsidRPr="00DA275A">
        <w:rPr>
          <w:sz w:val="22"/>
          <w:szCs w:val="22"/>
        </w:rPr>
        <w:t xml:space="preserve">chool through our extensive Induction </w:t>
      </w:r>
      <w:proofErr w:type="spellStart"/>
      <w:r w:rsidR="00847A71" w:rsidRPr="00DA275A">
        <w:rPr>
          <w:sz w:val="22"/>
          <w:szCs w:val="22"/>
        </w:rPr>
        <w:t>Programme</w:t>
      </w:r>
      <w:proofErr w:type="spellEnd"/>
      <w:r w:rsidR="00847A71" w:rsidRPr="00DA275A">
        <w:rPr>
          <w:sz w:val="22"/>
          <w:szCs w:val="22"/>
        </w:rPr>
        <w:t>.  For all pupils, other than those entering Year 7, admission arrangement</w:t>
      </w:r>
      <w:r w:rsidRPr="00DA275A">
        <w:rPr>
          <w:sz w:val="22"/>
          <w:szCs w:val="22"/>
        </w:rPr>
        <w:t>s are made individually by the s</w:t>
      </w:r>
      <w:r w:rsidR="00847A71" w:rsidRPr="00DA275A">
        <w:rPr>
          <w:sz w:val="22"/>
          <w:szCs w:val="22"/>
        </w:rPr>
        <w:t xml:space="preserve">chool and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00847A71" w:rsidRPr="00DA275A">
        <w:rPr>
          <w:sz w:val="22"/>
          <w:szCs w:val="22"/>
        </w:rPr>
        <w:t xml:space="preserve">are invited to see the </w:t>
      </w:r>
      <w:r w:rsidRPr="00DA275A">
        <w:rPr>
          <w:sz w:val="22"/>
          <w:szCs w:val="22"/>
        </w:rPr>
        <w:t>s</w:t>
      </w:r>
      <w:r w:rsidR="00847A71" w:rsidRPr="00DA275A">
        <w:rPr>
          <w:sz w:val="22"/>
          <w:szCs w:val="22"/>
        </w:rPr>
        <w:t>chool during the working day.</w:t>
      </w:r>
      <w:bookmarkEnd w:id="28"/>
      <w:bookmarkEnd w:id="29"/>
    </w:p>
    <w:p w14:paraId="55872104" w14:textId="77777777" w:rsidR="006923DE" w:rsidRDefault="006923DE" w:rsidP="003A5649">
      <w:pPr>
        <w:pStyle w:val="Heading1"/>
      </w:pPr>
    </w:p>
    <w:p w14:paraId="3C0A66DA" w14:textId="77777777" w:rsidR="00847A71" w:rsidRPr="002774CC" w:rsidRDefault="008A78F6" w:rsidP="003A5649">
      <w:pPr>
        <w:pStyle w:val="Heading1"/>
        <w:rPr>
          <w:b w:val="0"/>
          <w:sz w:val="28"/>
          <w:szCs w:val="28"/>
        </w:rPr>
      </w:pPr>
      <w:bookmarkStart w:id="30" w:name="_Toc52270717"/>
      <w:r>
        <w:rPr>
          <w:b w:val="0"/>
          <w:sz w:val="28"/>
          <w:szCs w:val="28"/>
        </w:rPr>
        <w:t>Admission Policy and Numbers</w:t>
      </w:r>
      <w:bookmarkEnd w:id="30"/>
    </w:p>
    <w:p w14:paraId="76188F36" w14:textId="77777777" w:rsidR="00847A71" w:rsidRPr="00DA6927" w:rsidRDefault="00847A71" w:rsidP="00DA6927">
      <w:pPr>
        <w:pStyle w:val="BodyText1"/>
        <w:ind w:right="424"/>
        <w:rPr>
          <w:rFonts w:asciiTheme="minorHAnsi" w:hAnsiTheme="minorHAnsi" w:cstheme="minorHAnsi"/>
          <w:color w:val="auto"/>
          <w:sz w:val="20"/>
        </w:rPr>
      </w:pPr>
    </w:p>
    <w:p w14:paraId="273AF88A" w14:textId="77777777" w:rsidR="00847A71" w:rsidRPr="00DA275A" w:rsidRDefault="00847A71" w:rsidP="00DA275A">
      <w:pPr>
        <w:rPr>
          <w:sz w:val="22"/>
          <w:szCs w:val="22"/>
        </w:rPr>
      </w:pPr>
      <w:bookmarkStart w:id="31" w:name="_Toc535311190"/>
      <w:bookmarkStart w:id="32" w:name="_Toc52270718"/>
      <w:r w:rsidRPr="00DA275A">
        <w:rPr>
          <w:sz w:val="22"/>
          <w:szCs w:val="22"/>
        </w:rPr>
        <w:t xml:space="preserve">Pupils will be admitted at age 11 without reference to ability.  Our present Published Admissions Number (PAN) for </w:t>
      </w:r>
      <w:r w:rsidR="00F50752" w:rsidRPr="00DA275A">
        <w:rPr>
          <w:sz w:val="22"/>
          <w:szCs w:val="22"/>
        </w:rPr>
        <w:t>entry to Year 7 in 202</w:t>
      </w:r>
      <w:r w:rsidR="004B5213">
        <w:rPr>
          <w:sz w:val="22"/>
          <w:szCs w:val="22"/>
        </w:rPr>
        <w:t>3</w:t>
      </w:r>
      <w:r w:rsidR="00F50752" w:rsidRPr="00DA275A">
        <w:rPr>
          <w:sz w:val="22"/>
          <w:szCs w:val="22"/>
        </w:rPr>
        <w:t xml:space="preserve"> </w:t>
      </w:r>
      <w:r w:rsidRPr="00DA275A">
        <w:rPr>
          <w:sz w:val="22"/>
          <w:szCs w:val="22"/>
        </w:rPr>
        <w:t>is 2</w:t>
      </w:r>
      <w:r w:rsidR="009611B7" w:rsidRPr="00DA275A">
        <w:rPr>
          <w:sz w:val="22"/>
          <w:szCs w:val="22"/>
        </w:rPr>
        <w:t>4</w:t>
      </w:r>
      <w:r w:rsidRPr="00DA275A">
        <w:rPr>
          <w:sz w:val="22"/>
          <w:szCs w:val="22"/>
        </w:rPr>
        <w:t xml:space="preserve">0.  </w:t>
      </w:r>
      <w:r w:rsidR="00893395" w:rsidRPr="00DA275A">
        <w:rPr>
          <w:sz w:val="22"/>
          <w:szCs w:val="22"/>
        </w:rPr>
        <w:t>Cams Hill School operates an '</w:t>
      </w:r>
      <w:r w:rsidRPr="00DA275A">
        <w:rPr>
          <w:sz w:val="22"/>
          <w:szCs w:val="22"/>
        </w:rPr>
        <w:t>Equal Preference</w:t>
      </w:r>
      <w:r w:rsidR="00893395" w:rsidRPr="00DA275A">
        <w:rPr>
          <w:sz w:val="22"/>
          <w:szCs w:val="22"/>
        </w:rPr>
        <w:t>'</w:t>
      </w:r>
      <w:r w:rsidRPr="00DA275A">
        <w:rPr>
          <w:sz w:val="22"/>
          <w:szCs w:val="22"/>
        </w:rPr>
        <w:t xml:space="preserve"> system, which means that we offer places based on our own Admissions Criteria rather than the parental ranking on the Application Form.</w:t>
      </w:r>
      <w:bookmarkEnd w:id="31"/>
      <w:bookmarkEnd w:id="32"/>
    </w:p>
    <w:p w14:paraId="1C5D8B98" w14:textId="77777777" w:rsidR="00847A71" w:rsidRPr="00DA275A" w:rsidRDefault="00847A71" w:rsidP="00DA275A">
      <w:pPr>
        <w:rPr>
          <w:sz w:val="22"/>
          <w:szCs w:val="22"/>
        </w:rPr>
      </w:pPr>
    </w:p>
    <w:p w14:paraId="4BC1084E" w14:textId="77777777" w:rsidR="00847A71" w:rsidRPr="00DA275A" w:rsidRDefault="00847A71" w:rsidP="00DA275A">
      <w:pPr>
        <w:rPr>
          <w:sz w:val="22"/>
          <w:szCs w:val="22"/>
        </w:rPr>
      </w:pPr>
      <w:bookmarkStart w:id="33" w:name="_Toc535311191"/>
      <w:bookmarkStart w:id="34" w:name="_Toc52270719"/>
      <w:r w:rsidRPr="00DA275A">
        <w:rPr>
          <w:sz w:val="22"/>
          <w:szCs w:val="22"/>
        </w:rPr>
        <w:t xml:space="preserve">This </w:t>
      </w:r>
      <w:r w:rsidR="00893395" w:rsidRPr="00DA275A">
        <w:rPr>
          <w:sz w:val="22"/>
          <w:szCs w:val="22"/>
        </w:rPr>
        <w:t>p</w:t>
      </w:r>
      <w:r w:rsidRPr="00DA275A">
        <w:rPr>
          <w:sz w:val="22"/>
          <w:szCs w:val="22"/>
        </w:rPr>
        <w:t>olicy will apply to all admissions from 1 September 20</w:t>
      </w:r>
      <w:r w:rsidR="00F83566" w:rsidRPr="00DA275A">
        <w:rPr>
          <w:sz w:val="22"/>
          <w:szCs w:val="22"/>
        </w:rPr>
        <w:t>2</w:t>
      </w:r>
      <w:r w:rsidR="004B5213">
        <w:rPr>
          <w:sz w:val="22"/>
          <w:szCs w:val="22"/>
        </w:rPr>
        <w:t>3</w:t>
      </w:r>
      <w:r w:rsidRPr="00DA275A">
        <w:rPr>
          <w:sz w:val="22"/>
          <w:szCs w:val="22"/>
        </w:rPr>
        <w:t xml:space="preserve">, including In-Year admissions.  It will be used during </w:t>
      </w:r>
      <w:r w:rsidR="009016A8" w:rsidRPr="00DA275A">
        <w:rPr>
          <w:sz w:val="22"/>
          <w:szCs w:val="22"/>
        </w:rPr>
        <w:t>20</w:t>
      </w:r>
      <w:r w:rsidR="005300B5" w:rsidRPr="00DA275A">
        <w:rPr>
          <w:sz w:val="22"/>
          <w:szCs w:val="22"/>
        </w:rPr>
        <w:t>2</w:t>
      </w:r>
      <w:r w:rsidR="004B5213">
        <w:rPr>
          <w:sz w:val="22"/>
          <w:szCs w:val="22"/>
        </w:rPr>
        <w:t>2</w:t>
      </w:r>
      <w:r w:rsidR="009016A8" w:rsidRPr="00DA275A">
        <w:rPr>
          <w:sz w:val="22"/>
          <w:szCs w:val="22"/>
        </w:rPr>
        <w:t>-20</w:t>
      </w:r>
      <w:r w:rsidR="006D41EC" w:rsidRPr="00DA275A">
        <w:rPr>
          <w:sz w:val="22"/>
          <w:szCs w:val="22"/>
        </w:rPr>
        <w:t>2</w:t>
      </w:r>
      <w:r w:rsidR="004B5213">
        <w:rPr>
          <w:sz w:val="22"/>
          <w:szCs w:val="22"/>
        </w:rPr>
        <w:t>3</w:t>
      </w:r>
      <w:r w:rsidRPr="00DA275A">
        <w:rPr>
          <w:sz w:val="22"/>
          <w:szCs w:val="22"/>
        </w:rPr>
        <w:t xml:space="preserve"> for allocating places for September 20</w:t>
      </w:r>
      <w:r w:rsidR="006D41EC" w:rsidRPr="00DA275A">
        <w:rPr>
          <w:sz w:val="22"/>
          <w:szCs w:val="22"/>
        </w:rPr>
        <w:t>2</w:t>
      </w:r>
      <w:r w:rsidR="004B5213">
        <w:rPr>
          <w:sz w:val="22"/>
          <w:szCs w:val="22"/>
        </w:rPr>
        <w:t>3</w:t>
      </w:r>
      <w:r w:rsidRPr="00DA275A">
        <w:rPr>
          <w:sz w:val="22"/>
          <w:szCs w:val="22"/>
        </w:rPr>
        <w:t xml:space="preserve"> as part of the main admission round for Year 7.</w:t>
      </w:r>
      <w:bookmarkEnd w:id="33"/>
      <w:bookmarkEnd w:id="34"/>
    </w:p>
    <w:p w14:paraId="47687A1E" w14:textId="77777777" w:rsidR="000604A2" w:rsidRPr="002774CC" w:rsidRDefault="000604A2" w:rsidP="003A5649">
      <w:pPr>
        <w:rPr>
          <w:sz w:val="22"/>
          <w:szCs w:val="22"/>
        </w:rPr>
      </w:pPr>
    </w:p>
    <w:p w14:paraId="0E21AC50" w14:textId="77777777" w:rsidR="00847A71" w:rsidRPr="002774CC" w:rsidRDefault="008A78F6" w:rsidP="003A5649">
      <w:pPr>
        <w:pStyle w:val="Heading1"/>
        <w:rPr>
          <w:b w:val="0"/>
          <w:sz w:val="28"/>
          <w:szCs w:val="28"/>
        </w:rPr>
      </w:pPr>
      <w:bookmarkStart w:id="35" w:name="_Toc535311192"/>
      <w:bookmarkStart w:id="36" w:name="_Toc52270720"/>
      <w:r w:rsidRPr="002774CC">
        <w:rPr>
          <w:b w:val="0"/>
          <w:sz w:val="28"/>
          <w:szCs w:val="28"/>
        </w:rPr>
        <w:t xml:space="preserve">Admission Criteria </w:t>
      </w:r>
      <w:r>
        <w:rPr>
          <w:b w:val="0"/>
          <w:sz w:val="28"/>
          <w:szCs w:val="28"/>
        </w:rPr>
        <w:t>t</w:t>
      </w:r>
      <w:r w:rsidRPr="002774CC">
        <w:rPr>
          <w:b w:val="0"/>
          <w:sz w:val="28"/>
          <w:szCs w:val="28"/>
        </w:rPr>
        <w:t xml:space="preserve">o </w:t>
      </w:r>
      <w:r>
        <w:rPr>
          <w:b w:val="0"/>
          <w:sz w:val="28"/>
          <w:szCs w:val="28"/>
        </w:rPr>
        <w:t>b</w:t>
      </w:r>
      <w:r w:rsidRPr="002774CC">
        <w:rPr>
          <w:b w:val="0"/>
          <w:sz w:val="28"/>
          <w:szCs w:val="28"/>
        </w:rPr>
        <w:t xml:space="preserve">e </w:t>
      </w:r>
      <w:r>
        <w:rPr>
          <w:b w:val="0"/>
          <w:sz w:val="28"/>
          <w:szCs w:val="28"/>
        </w:rPr>
        <w:t>u</w:t>
      </w:r>
      <w:r w:rsidRPr="002774CC">
        <w:rPr>
          <w:b w:val="0"/>
          <w:sz w:val="28"/>
          <w:szCs w:val="28"/>
        </w:rPr>
        <w:t xml:space="preserve">sed </w:t>
      </w:r>
      <w:r>
        <w:rPr>
          <w:b w:val="0"/>
          <w:sz w:val="28"/>
          <w:szCs w:val="28"/>
        </w:rPr>
        <w:t>i</w:t>
      </w:r>
      <w:r w:rsidRPr="002774CC">
        <w:rPr>
          <w:b w:val="0"/>
          <w:sz w:val="28"/>
          <w:szCs w:val="28"/>
        </w:rPr>
        <w:t xml:space="preserve">n </w:t>
      </w:r>
      <w:r>
        <w:rPr>
          <w:b w:val="0"/>
          <w:sz w:val="28"/>
          <w:szCs w:val="28"/>
        </w:rPr>
        <w:t>t</w:t>
      </w:r>
      <w:r w:rsidRPr="002774CC">
        <w:rPr>
          <w:b w:val="0"/>
          <w:sz w:val="28"/>
          <w:szCs w:val="28"/>
        </w:rPr>
        <w:t xml:space="preserve">he </w:t>
      </w:r>
      <w:r>
        <w:rPr>
          <w:b w:val="0"/>
          <w:sz w:val="28"/>
          <w:szCs w:val="28"/>
        </w:rPr>
        <w:t>E</w:t>
      </w:r>
      <w:r w:rsidRPr="002774CC">
        <w:rPr>
          <w:b w:val="0"/>
          <w:sz w:val="28"/>
          <w:szCs w:val="28"/>
        </w:rPr>
        <w:t xml:space="preserve">vent </w:t>
      </w:r>
      <w:r>
        <w:rPr>
          <w:b w:val="0"/>
          <w:sz w:val="28"/>
          <w:szCs w:val="28"/>
        </w:rPr>
        <w:t>of</w:t>
      </w:r>
      <w:r w:rsidRPr="002774CC">
        <w:rPr>
          <w:b w:val="0"/>
          <w:sz w:val="28"/>
          <w:szCs w:val="28"/>
        </w:rPr>
        <w:t xml:space="preserve"> Over-Subscription (</w:t>
      </w:r>
      <w:r>
        <w:rPr>
          <w:b w:val="0"/>
          <w:sz w:val="28"/>
          <w:szCs w:val="28"/>
        </w:rPr>
        <w:t>i</w:t>
      </w:r>
      <w:r w:rsidRPr="002774CC">
        <w:rPr>
          <w:b w:val="0"/>
          <w:sz w:val="28"/>
          <w:szCs w:val="28"/>
        </w:rPr>
        <w:t>n Priority Order)</w:t>
      </w:r>
      <w:bookmarkStart w:id="37" w:name="_Toc535311193"/>
      <w:bookmarkEnd w:id="35"/>
      <w:r>
        <w:rPr>
          <w:b w:val="0"/>
          <w:sz w:val="28"/>
          <w:szCs w:val="28"/>
        </w:rPr>
        <w:t xml:space="preserve"> - t</w:t>
      </w:r>
      <w:r w:rsidRPr="002774CC">
        <w:rPr>
          <w:b w:val="0"/>
          <w:sz w:val="28"/>
          <w:szCs w:val="28"/>
        </w:rPr>
        <w:t xml:space="preserve">o </w:t>
      </w:r>
      <w:r>
        <w:rPr>
          <w:b w:val="0"/>
          <w:sz w:val="28"/>
          <w:szCs w:val="28"/>
        </w:rPr>
        <w:t>b</w:t>
      </w:r>
      <w:r w:rsidRPr="002774CC">
        <w:rPr>
          <w:b w:val="0"/>
          <w:sz w:val="28"/>
          <w:szCs w:val="28"/>
        </w:rPr>
        <w:t xml:space="preserve">e </w:t>
      </w:r>
      <w:r>
        <w:rPr>
          <w:b w:val="0"/>
          <w:sz w:val="28"/>
          <w:szCs w:val="28"/>
        </w:rPr>
        <w:t>u</w:t>
      </w:r>
      <w:r w:rsidRPr="002774CC">
        <w:rPr>
          <w:b w:val="0"/>
          <w:sz w:val="28"/>
          <w:szCs w:val="28"/>
        </w:rPr>
        <w:t xml:space="preserve">sed </w:t>
      </w:r>
      <w:r>
        <w:rPr>
          <w:b w:val="0"/>
          <w:sz w:val="28"/>
          <w:szCs w:val="28"/>
        </w:rPr>
        <w:t>f</w:t>
      </w:r>
      <w:r w:rsidRPr="002774CC">
        <w:rPr>
          <w:b w:val="0"/>
          <w:sz w:val="28"/>
          <w:szCs w:val="28"/>
        </w:rPr>
        <w:t xml:space="preserve">or Admission </w:t>
      </w:r>
      <w:r>
        <w:rPr>
          <w:b w:val="0"/>
          <w:sz w:val="28"/>
          <w:szCs w:val="28"/>
        </w:rPr>
        <w:t>t</w:t>
      </w:r>
      <w:r w:rsidRPr="002774CC">
        <w:rPr>
          <w:b w:val="0"/>
          <w:sz w:val="28"/>
          <w:szCs w:val="28"/>
        </w:rPr>
        <w:t xml:space="preserve">o Year 7 </w:t>
      </w:r>
      <w:r>
        <w:rPr>
          <w:b w:val="0"/>
          <w:sz w:val="28"/>
          <w:szCs w:val="28"/>
        </w:rPr>
        <w:t>i</w:t>
      </w:r>
      <w:r w:rsidRPr="002774CC">
        <w:rPr>
          <w:b w:val="0"/>
          <w:sz w:val="28"/>
          <w:szCs w:val="28"/>
        </w:rPr>
        <w:t>n September 202</w:t>
      </w:r>
      <w:r w:rsidR="005511A8">
        <w:rPr>
          <w:b w:val="0"/>
          <w:sz w:val="28"/>
          <w:szCs w:val="28"/>
        </w:rPr>
        <w:t>3</w:t>
      </w:r>
      <w:bookmarkEnd w:id="36"/>
      <w:bookmarkEnd w:id="37"/>
    </w:p>
    <w:p w14:paraId="3CDC439E" w14:textId="77777777" w:rsidR="00847A71" w:rsidRPr="00DA6927" w:rsidRDefault="00847A71" w:rsidP="003A5649"/>
    <w:p w14:paraId="691AD3F8" w14:textId="72C88CC3"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38" w:name="_Toc535311194"/>
      <w:bookmarkStart w:id="39" w:name="_Toc52270721"/>
      <w:r w:rsidRPr="00586579">
        <w:rPr>
          <w:rFonts w:asciiTheme="minorHAnsi" w:hAnsiTheme="minorHAnsi" w:cstheme="minorHAnsi"/>
          <w:sz w:val="22"/>
          <w:szCs w:val="22"/>
        </w:rPr>
        <w:t>Children who are or were previously in the care of the local authority or provided with accommodation by that authority in accordance with Section 22 of the Children Act 1989.  (A letter from Social Services confirming the child’s status must be provided)</w:t>
      </w:r>
      <w:bookmarkEnd w:id="38"/>
      <w:r w:rsidR="000604A2" w:rsidRPr="00586579">
        <w:rPr>
          <w:rFonts w:asciiTheme="minorHAnsi" w:hAnsiTheme="minorHAnsi" w:cstheme="minorHAnsi"/>
          <w:sz w:val="22"/>
          <w:szCs w:val="22"/>
        </w:rPr>
        <w:t>.</w:t>
      </w:r>
      <w:bookmarkEnd w:id="39"/>
    </w:p>
    <w:p w14:paraId="4542CD8D" w14:textId="77777777" w:rsidR="000604A2" w:rsidRPr="00586579" w:rsidRDefault="000604A2" w:rsidP="00586579">
      <w:pPr>
        <w:ind w:left="426" w:hanging="426"/>
        <w:rPr>
          <w:rFonts w:asciiTheme="minorHAnsi" w:hAnsiTheme="minorHAnsi" w:cstheme="minorHAnsi"/>
          <w:sz w:val="22"/>
          <w:szCs w:val="22"/>
        </w:rPr>
      </w:pPr>
      <w:bookmarkStart w:id="40" w:name="_Toc535311195"/>
      <w:r w:rsidRPr="00586579">
        <w:rPr>
          <w:rFonts w:asciiTheme="minorHAnsi" w:hAnsiTheme="minorHAnsi" w:cstheme="minorHAnsi"/>
          <w:sz w:val="22"/>
          <w:szCs w:val="22"/>
        </w:rPr>
        <w:br w:type="page"/>
      </w:r>
    </w:p>
    <w:p w14:paraId="2ED468C0" w14:textId="3C70CB1D"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1" w:name="_Toc52270722"/>
      <w:r w:rsidRPr="00586579">
        <w:rPr>
          <w:rFonts w:asciiTheme="minorHAnsi" w:hAnsiTheme="minorHAnsi" w:cstheme="minorHAnsi"/>
          <w:sz w:val="22"/>
          <w:szCs w:val="22"/>
        </w:rPr>
        <w:lastRenderedPageBreak/>
        <w:t xml:space="preserve">Children, or </w:t>
      </w:r>
      <w:r w:rsidR="00F83566" w:rsidRPr="00586579">
        <w:rPr>
          <w:rFonts w:asciiTheme="minorHAnsi" w:hAnsiTheme="minorHAnsi" w:cstheme="minorHAnsi"/>
          <w:sz w:val="22"/>
          <w:szCs w:val="22"/>
        </w:rPr>
        <w:t>families</w:t>
      </w:r>
      <w:r w:rsidRPr="00586579">
        <w:rPr>
          <w:rFonts w:asciiTheme="minorHAnsi" w:hAnsiTheme="minorHAnsi" w:cstheme="minorHAnsi"/>
          <w:sz w:val="22"/>
          <w:szCs w:val="22"/>
        </w:rPr>
        <w:t>, who have a serious medical, physical or psychological condition which makes it essential that the child attend Cams Hill School rather than any other.  (Appropriate medical or psychological evidence must be provided in support)</w:t>
      </w:r>
      <w:bookmarkEnd w:id="40"/>
      <w:r w:rsidR="000604A2" w:rsidRPr="00586579">
        <w:rPr>
          <w:rFonts w:asciiTheme="minorHAnsi" w:hAnsiTheme="minorHAnsi" w:cstheme="minorHAnsi"/>
          <w:sz w:val="22"/>
          <w:szCs w:val="22"/>
        </w:rPr>
        <w:t>.</w:t>
      </w:r>
      <w:bookmarkEnd w:id="41"/>
    </w:p>
    <w:p w14:paraId="25C34F04" w14:textId="77777777" w:rsidR="00847A71" w:rsidRPr="00586579" w:rsidRDefault="00847A71" w:rsidP="00586579">
      <w:pPr>
        <w:ind w:left="426" w:hanging="426"/>
        <w:rPr>
          <w:rFonts w:asciiTheme="minorHAnsi" w:hAnsiTheme="minorHAnsi" w:cstheme="minorHAnsi"/>
          <w:sz w:val="22"/>
          <w:szCs w:val="22"/>
        </w:rPr>
      </w:pPr>
    </w:p>
    <w:p w14:paraId="50BB07F2" w14:textId="5B5ED8D7" w:rsidR="00202D58"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2" w:name="_Toc535311196"/>
      <w:bookmarkStart w:id="43" w:name="_Toc52270723"/>
      <w:r w:rsidRPr="00586579">
        <w:rPr>
          <w:rFonts w:asciiTheme="minorHAnsi" w:hAnsiTheme="minorHAnsi" w:cstheme="minorHAnsi"/>
          <w:sz w:val="22"/>
          <w:szCs w:val="22"/>
        </w:rPr>
        <w:t>Children of staff</w:t>
      </w:r>
      <w:r w:rsidR="00202D58" w:rsidRPr="00586579">
        <w:rPr>
          <w:rFonts w:asciiTheme="minorHAnsi" w:hAnsiTheme="minorHAnsi" w:cstheme="minorHAnsi"/>
          <w:sz w:val="22"/>
          <w:szCs w:val="22"/>
        </w:rPr>
        <w:t>.</w:t>
      </w:r>
      <w:bookmarkEnd w:id="42"/>
      <w:bookmarkEnd w:id="43"/>
    </w:p>
    <w:p w14:paraId="322CB14C" w14:textId="77777777" w:rsidR="00847A71" w:rsidRPr="00586579" w:rsidRDefault="00847A71" w:rsidP="00586579">
      <w:pPr>
        <w:ind w:left="426" w:hanging="426"/>
        <w:rPr>
          <w:rFonts w:asciiTheme="minorHAnsi" w:hAnsiTheme="minorHAnsi" w:cstheme="minorHAnsi"/>
          <w:sz w:val="22"/>
          <w:szCs w:val="22"/>
        </w:rPr>
      </w:pPr>
    </w:p>
    <w:p w14:paraId="779A770A" w14:textId="792DCF73"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4" w:name="_Toc535311197"/>
      <w:bookmarkStart w:id="45" w:name="_Toc52270724"/>
      <w:r w:rsidRPr="00586579">
        <w:rPr>
          <w:rFonts w:asciiTheme="minorHAnsi" w:hAnsiTheme="minorHAnsi" w:cstheme="minorHAnsi"/>
          <w:sz w:val="22"/>
          <w:szCs w:val="22"/>
        </w:rPr>
        <w:t xml:space="preserve">Siblings of </w:t>
      </w:r>
      <w:r w:rsidR="00893395" w:rsidRPr="00586579">
        <w:rPr>
          <w:rFonts w:asciiTheme="minorHAnsi" w:hAnsiTheme="minorHAnsi" w:cstheme="minorHAnsi"/>
          <w:sz w:val="22"/>
          <w:szCs w:val="22"/>
        </w:rPr>
        <w:t>children who are attending the s</w:t>
      </w:r>
      <w:r w:rsidRPr="00586579">
        <w:rPr>
          <w:rFonts w:asciiTheme="minorHAnsi" w:hAnsiTheme="minorHAnsi" w:cstheme="minorHAnsi"/>
          <w:sz w:val="22"/>
          <w:szCs w:val="22"/>
        </w:rPr>
        <w:t xml:space="preserve">chool at the time of the </w:t>
      </w:r>
      <w:r w:rsidR="00893395" w:rsidRPr="00586579">
        <w:rPr>
          <w:rFonts w:asciiTheme="minorHAnsi" w:hAnsiTheme="minorHAnsi" w:cstheme="minorHAnsi"/>
          <w:sz w:val="22"/>
          <w:szCs w:val="22"/>
        </w:rPr>
        <w:t>application (for definition of s</w:t>
      </w:r>
      <w:r w:rsidRPr="00586579">
        <w:rPr>
          <w:rFonts w:asciiTheme="minorHAnsi" w:hAnsiTheme="minorHAnsi" w:cstheme="minorHAnsi"/>
          <w:sz w:val="22"/>
          <w:szCs w:val="22"/>
        </w:rPr>
        <w:t>ibling see below).</w:t>
      </w:r>
      <w:bookmarkEnd w:id="44"/>
      <w:bookmarkEnd w:id="45"/>
    </w:p>
    <w:p w14:paraId="7BD5B0F1" w14:textId="77777777" w:rsidR="00847A71" w:rsidRPr="00586579" w:rsidRDefault="00847A71" w:rsidP="00586579">
      <w:pPr>
        <w:ind w:left="426" w:hanging="426"/>
        <w:rPr>
          <w:rFonts w:asciiTheme="minorHAnsi" w:hAnsiTheme="minorHAnsi" w:cstheme="minorHAnsi"/>
          <w:sz w:val="22"/>
          <w:szCs w:val="22"/>
        </w:rPr>
      </w:pPr>
    </w:p>
    <w:p w14:paraId="4FF2068F" w14:textId="3D6E6B0B" w:rsidR="00847A71" w:rsidRPr="00586579" w:rsidRDefault="00893395" w:rsidP="00586579">
      <w:pPr>
        <w:pStyle w:val="ListParagraph"/>
        <w:numPr>
          <w:ilvl w:val="0"/>
          <w:numId w:val="28"/>
        </w:numPr>
        <w:ind w:left="426" w:hanging="426"/>
        <w:rPr>
          <w:rFonts w:asciiTheme="minorHAnsi" w:hAnsiTheme="minorHAnsi" w:cstheme="minorHAnsi"/>
          <w:sz w:val="22"/>
          <w:szCs w:val="22"/>
        </w:rPr>
      </w:pPr>
      <w:bookmarkStart w:id="46" w:name="_Toc535311198"/>
      <w:bookmarkStart w:id="47" w:name="_Toc52270725"/>
      <w:r w:rsidRPr="00586579">
        <w:rPr>
          <w:rFonts w:asciiTheme="minorHAnsi" w:hAnsiTheme="minorHAnsi" w:cstheme="minorHAnsi"/>
          <w:sz w:val="22"/>
          <w:szCs w:val="22"/>
        </w:rPr>
        <w:t xml:space="preserve">Children on the </w:t>
      </w:r>
      <w:proofErr w:type="spellStart"/>
      <w:r w:rsidRPr="00586579">
        <w:rPr>
          <w:rFonts w:asciiTheme="minorHAnsi" w:hAnsiTheme="minorHAnsi" w:cstheme="minorHAnsi"/>
          <w:sz w:val="22"/>
          <w:szCs w:val="22"/>
        </w:rPr>
        <w:t>r</w:t>
      </w:r>
      <w:r w:rsidR="00847A71" w:rsidRPr="00586579">
        <w:rPr>
          <w:rFonts w:asciiTheme="minorHAnsi" w:hAnsiTheme="minorHAnsi" w:cstheme="minorHAnsi"/>
          <w:sz w:val="22"/>
          <w:szCs w:val="22"/>
        </w:rPr>
        <w:t>oll</w:t>
      </w:r>
      <w:proofErr w:type="spellEnd"/>
      <w:r w:rsidR="00847A71" w:rsidRPr="00586579">
        <w:rPr>
          <w:rFonts w:asciiTheme="minorHAnsi" w:hAnsiTheme="minorHAnsi" w:cstheme="minorHAnsi"/>
          <w:sz w:val="22"/>
          <w:szCs w:val="22"/>
        </w:rPr>
        <w:t xml:space="preserve"> of Curriculum Linked Schools</w:t>
      </w:r>
      <w:r w:rsidR="00A67FBB" w:rsidRPr="00586579">
        <w:rPr>
          <w:rFonts w:asciiTheme="minorHAnsi" w:hAnsiTheme="minorHAnsi" w:cstheme="minorHAnsi"/>
          <w:sz w:val="22"/>
          <w:szCs w:val="22"/>
        </w:rPr>
        <w:t xml:space="preserve"> -</w:t>
      </w:r>
      <w:r w:rsidR="00847A71" w:rsidRPr="00586579">
        <w:rPr>
          <w:rFonts w:asciiTheme="minorHAnsi" w:hAnsiTheme="minorHAnsi" w:cstheme="minorHAnsi"/>
          <w:sz w:val="22"/>
          <w:szCs w:val="22"/>
        </w:rPr>
        <w:t xml:space="preserve"> Harrison Primary School, Uplands Primary Schoo</w:t>
      </w:r>
      <w:r w:rsidR="009D1420" w:rsidRPr="00586579">
        <w:rPr>
          <w:rFonts w:asciiTheme="minorHAnsi" w:hAnsiTheme="minorHAnsi" w:cstheme="minorHAnsi"/>
          <w:sz w:val="22"/>
          <w:szCs w:val="22"/>
        </w:rPr>
        <w:t>l</w:t>
      </w:r>
      <w:r w:rsidR="00F50752" w:rsidRPr="00586579">
        <w:rPr>
          <w:rFonts w:asciiTheme="minorHAnsi" w:hAnsiTheme="minorHAnsi" w:cstheme="minorHAnsi"/>
          <w:sz w:val="22"/>
          <w:szCs w:val="22"/>
        </w:rPr>
        <w:t xml:space="preserve"> and</w:t>
      </w:r>
      <w:r w:rsidR="00DE4884" w:rsidRPr="00586579">
        <w:rPr>
          <w:rFonts w:asciiTheme="minorHAnsi" w:hAnsiTheme="minorHAnsi" w:cstheme="minorHAnsi"/>
          <w:sz w:val="22"/>
          <w:szCs w:val="22"/>
        </w:rPr>
        <w:t xml:space="preserve"> </w:t>
      </w:r>
      <w:proofErr w:type="spellStart"/>
      <w:r w:rsidR="00847A71" w:rsidRPr="00586579">
        <w:rPr>
          <w:rFonts w:asciiTheme="minorHAnsi" w:hAnsiTheme="minorHAnsi" w:cstheme="minorHAnsi"/>
          <w:sz w:val="22"/>
          <w:szCs w:val="22"/>
        </w:rPr>
        <w:t>Wicor</w:t>
      </w:r>
      <w:proofErr w:type="spellEnd"/>
      <w:r w:rsidR="00847A71" w:rsidRPr="00586579">
        <w:rPr>
          <w:rFonts w:asciiTheme="minorHAnsi" w:hAnsiTheme="minorHAnsi" w:cstheme="minorHAnsi"/>
          <w:sz w:val="22"/>
          <w:szCs w:val="22"/>
        </w:rPr>
        <w:t xml:space="preserve"> Primary School</w:t>
      </w:r>
      <w:bookmarkEnd w:id="46"/>
      <w:r w:rsidR="000604A2" w:rsidRPr="00586579">
        <w:rPr>
          <w:rFonts w:asciiTheme="minorHAnsi" w:hAnsiTheme="minorHAnsi" w:cstheme="minorHAnsi"/>
          <w:sz w:val="22"/>
          <w:szCs w:val="22"/>
        </w:rPr>
        <w:t>.</w:t>
      </w:r>
      <w:bookmarkEnd w:id="47"/>
      <w:r w:rsidR="00847A71" w:rsidRPr="00586579">
        <w:rPr>
          <w:rFonts w:asciiTheme="minorHAnsi" w:hAnsiTheme="minorHAnsi" w:cstheme="minorHAnsi"/>
          <w:sz w:val="22"/>
          <w:szCs w:val="22"/>
        </w:rPr>
        <w:t xml:space="preserve"> </w:t>
      </w:r>
    </w:p>
    <w:p w14:paraId="12F28347" w14:textId="77777777" w:rsidR="00847A71" w:rsidRPr="00586579" w:rsidRDefault="00847A71" w:rsidP="00586579">
      <w:pPr>
        <w:ind w:left="426" w:hanging="426"/>
        <w:rPr>
          <w:rFonts w:asciiTheme="minorHAnsi" w:hAnsiTheme="minorHAnsi" w:cstheme="minorHAnsi"/>
          <w:sz w:val="22"/>
          <w:szCs w:val="22"/>
        </w:rPr>
      </w:pPr>
    </w:p>
    <w:p w14:paraId="7CA300C6" w14:textId="432D7675"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8" w:name="_Toc535311199"/>
      <w:bookmarkStart w:id="49" w:name="_Toc52270726"/>
      <w:r w:rsidRPr="00586579">
        <w:rPr>
          <w:rFonts w:asciiTheme="minorHAnsi" w:hAnsiTheme="minorHAnsi" w:cstheme="minorHAnsi"/>
          <w:sz w:val="22"/>
          <w:szCs w:val="22"/>
        </w:rPr>
        <w:t>Children living at addresses historically designated by the Hampshire LA to Cams Hill School but not covered by any of the above criteria.</w:t>
      </w:r>
      <w:bookmarkEnd w:id="48"/>
      <w:bookmarkEnd w:id="49"/>
    </w:p>
    <w:p w14:paraId="14619ECC" w14:textId="77777777" w:rsidR="00847A71" w:rsidRPr="00586579" w:rsidRDefault="00847A71" w:rsidP="00586579">
      <w:pPr>
        <w:ind w:left="426" w:hanging="426"/>
        <w:rPr>
          <w:rFonts w:asciiTheme="minorHAnsi" w:hAnsiTheme="minorHAnsi" w:cstheme="minorHAnsi"/>
          <w:sz w:val="22"/>
          <w:szCs w:val="22"/>
        </w:rPr>
      </w:pPr>
    </w:p>
    <w:p w14:paraId="0015BD1F" w14:textId="178743A6"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50" w:name="_Toc535311200"/>
      <w:bookmarkStart w:id="51" w:name="_Toc52270727"/>
      <w:r w:rsidRPr="00586579">
        <w:rPr>
          <w:rFonts w:asciiTheme="minorHAnsi" w:hAnsiTheme="minorHAnsi" w:cstheme="minorHAnsi"/>
          <w:sz w:val="22"/>
          <w:szCs w:val="22"/>
        </w:rPr>
        <w:t>Proxim</w:t>
      </w:r>
      <w:r w:rsidR="00FD0482" w:rsidRPr="00586579">
        <w:rPr>
          <w:rFonts w:asciiTheme="minorHAnsi" w:hAnsiTheme="minorHAnsi" w:cstheme="minorHAnsi"/>
          <w:sz w:val="22"/>
          <w:szCs w:val="22"/>
        </w:rPr>
        <w:t>ity of the child’s home to the s</w:t>
      </w:r>
      <w:r w:rsidRPr="00586579">
        <w:rPr>
          <w:rFonts w:asciiTheme="minorHAnsi" w:hAnsiTheme="minorHAnsi" w:cstheme="minorHAnsi"/>
          <w:sz w:val="22"/>
          <w:szCs w:val="22"/>
        </w:rPr>
        <w:t>chool with those nearest being accorded the highest priority.</w:t>
      </w:r>
      <w:bookmarkEnd w:id="50"/>
      <w:bookmarkEnd w:id="51"/>
    </w:p>
    <w:p w14:paraId="5D050CE6" w14:textId="77777777" w:rsidR="00847A71" w:rsidRPr="00DA275A" w:rsidRDefault="00847A71" w:rsidP="00DA275A">
      <w:pPr>
        <w:rPr>
          <w:sz w:val="22"/>
          <w:szCs w:val="22"/>
        </w:rPr>
      </w:pPr>
    </w:p>
    <w:p w14:paraId="25CCCE11" w14:textId="77777777" w:rsidR="00847A71" w:rsidRPr="00DA275A" w:rsidRDefault="00847A71" w:rsidP="00DA275A">
      <w:pPr>
        <w:rPr>
          <w:sz w:val="22"/>
          <w:szCs w:val="22"/>
        </w:rPr>
      </w:pPr>
      <w:bookmarkStart w:id="52" w:name="_Toc535311201"/>
      <w:bookmarkStart w:id="53" w:name="_Toc52270728"/>
      <w:r w:rsidRPr="00DA275A">
        <w:rPr>
          <w:sz w:val="22"/>
          <w:szCs w:val="22"/>
        </w:rPr>
        <w:t>Notes:</w:t>
      </w:r>
      <w:bookmarkEnd w:id="52"/>
      <w:bookmarkEnd w:id="53"/>
    </w:p>
    <w:p w14:paraId="3D0A229D" w14:textId="77777777" w:rsidR="006923DE" w:rsidRPr="00DA275A" w:rsidRDefault="006923DE" w:rsidP="00DA275A">
      <w:pPr>
        <w:rPr>
          <w:sz w:val="22"/>
          <w:szCs w:val="22"/>
        </w:rPr>
      </w:pPr>
    </w:p>
    <w:p w14:paraId="48DEC2F7" w14:textId="77777777" w:rsidR="00847A71" w:rsidRPr="00CA44A0" w:rsidRDefault="00847A71" w:rsidP="00DA275A">
      <w:pPr>
        <w:rPr>
          <w:sz w:val="22"/>
          <w:szCs w:val="22"/>
        </w:rPr>
      </w:pPr>
      <w:bookmarkStart w:id="54" w:name="_Toc535311202"/>
      <w:bookmarkStart w:id="55" w:name="_Toc52270729"/>
      <w:r w:rsidRPr="00DA275A">
        <w:rPr>
          <w:sz w:val="22"/>
          <w:szCs w:val="22"/>
        </w:rPr>
        <w:t>Criterion a</w:t>
      </w:r>
      <w:r w:rsidR="000604A2" w:rsidRPr="00DA275A">
        <w:rPr>
          <w:sz w:val="22"/>
          <w:szCs w:val="22"/>
        </w:rPr>
        <w:t>)</w:t>
      </w:r>
      <w:r w:rsidRPr="00DA275A">
        <w:rPr>
          <w:sz w:val="22"/>
          <w:szCs w:val="22"/>
        </w:rPr>
        <w:t xml:space="preserve"> provides priority for children who are (a) in the care of a local authority, or (b) being provided with accommodation by a local authority in the exercise of their social services functions (see the definition in section 22(1) of the Children Act 1989).  It can also be used for children who were previously looked after but immediately after being looked after became subject to an adoption order, child arrangements order, or special guardianship order.  An adoption order is an order under section 12 of the Adoption Act 1976 and/or section 46 of the Adoption and Children Act 2002.  A </w:t>
      </w:r>
      <w:r w:rsidR="00E46E1B" w:rsidRPr="00DA275A">
        <w:rPr>
          <w:sz w:val="22"/>
          <w:szCs w:val="22"/>
        </w:rPr>
        <w:t>‘</w:t>
      </w:r>
      <w:r w:rsidRPr="00DA275A">
        <w:rPr>
          <w:sz w:val="22"/>
          <w:szCs w:val="22"/>
        </w:rPr>
        <w:t>child arrangements order</w:t>
      </w:r>
      <w:r w:rsidR="00E46E1B" w:rsidRPr="00DA275A">
        <w:rPr>
          <w:sz w:val="22"/>
          <w:szCs w:val="22"/>
        </w:rPr>
        <w:t>’</w:t>
      </w:r>
      <w:r w:rsidRPr="00DA275A">
        <w:rPr>
          <w:sz w:val="22"/>
          <w:szCs w:val="22"/>
        </w:rPr>
        <w:t xml:space="preserve"> is as an order settling the arrangements to be made as to the person with whom the child is to live under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w:t>
      </w:r>
      <w:r w:rsidRPr="00CA44A0">
        <w:rPr>
          <w:sz w:val="22"/>
          <w:szCs w:val="22"/>
        </w:rPr>
        <w:t>or more individuals to be a child’s special guardian (or special guardians).</w:t>
      </w:r>
      <w:bookmarkEnd w:id="54"/>
      <w:bookmarkEnd w:id="55"/>
      <w:r w:rsidR="004B5213" w:rsidRPr="00CA44A0">
        <w:rPr>
          <w:sz w:val="22"/>
          <w:szCs w:val="22"/>
        </w:rPr>
        <w:t xml:space="preserve"> Previously looked after children also includes those who appear (to the admission authority) to have been in state care outside of England and ceased to be in state care as a result of being adopted. </w:t>
      </w:r>
      <w:r w:rsidR="004A5725" w:rsidRPr="00CA44A0">
        <w:rPr>
          <w:sz w:val="22"/>
          <w:szCs w:val="22"/>
        </w:rPr>
        <w:t xml:space="preserve"> </w:t>
      </w:r>
      <w:r w:rsidR="004B5213" w:rsidRPr="00CA44A0">
        <w:rPr>
          <w:sz w:val="22"/>
          <w:szCs w:val="22"/>
        </w:rPr>
        <w:t xml:space="preserve">A child is </w:t>
      </w:r>
      <w:r w:rsidR="004A5725" w:rsidRPr="00CA44A0">
        <w:rPr>
          <w:sz w:val="22"/>
          <w:szCs w:val="22"/>
        </w:rPr>
        <w:t>regarded</w:t>
      </w:r>
      <w:r w:rsidR="004B5213" w:rsidRPr="00CA44A0">
        <w:rPr>
          <w:sz w:val="22"/>
          <w:szCs w:val="22"/>
        </w:rPr>
        <w:t xml:space="preserve"> as having been in state care outside of England if they were in the care of, or were accommodated by, a public authority, a religious </w:t>
      </w:r>
      <w:proofErr w:type="spellStart"/>
      <w:r w:rsidR="004B5213" w:rsidRPr="00CA44A0">
        <w:rPr>
          <w:sz w:val="22"/>
          <w:szCs w:val="22"/>
        </w:rPr>
        <w:t>organisation</w:t>
      </w:r>
      <w:proofErr w:type="spellEnd"/>
      <w:r w:rsidR="004B5213" w:rsidRPr="00CA44A0">
        <w:rPr>
          <w:sz w:val="22"/>
          <w:szCs w:val="22"/>
        </w:rPr>
        <w:t xml:space="preserve">, or any other provider of care whose sole or main purpose is to benefit society. </w:t>
      </w:r>
    </w:p>
    <w:p w14:paraId="24EA6715" w14:textId="77777777" w:rsidR="00847A71" w:rsidRPr="00DA275A" w:rsidRDefault="00847A71" w:rsidP="00DA275A">
      <w:pPr>
        <w:rPr>
          <w:sz w:val="22"/>
          <w:szCs w:val="22"/>
        </w:rPr>
      </w:pPr>
    </w:p>
    <w:p w14:paraId="1FFBC81A" w14:textId="15D06B45" w:rsidR="001C6D22" w:rsidRDefault="001C6D22" w:rsidP="001C6D22">
      <w:pPr>
        <w:rPr>
          <w:sz w:val="22"/>
          <w:szCs w:val="22"/>
        </w:rPr>
      </w:pPr>
      <w:bookmarkStart w:id="56" w:name="_Toc535311203"/>
      <w:bookmarkStart w:id="57" w:name="_Toc52270730"/>
      <w:r w:rsidRPr="00DA275A">
        <w:rPr>
          <w:sz w:val="22"/>
          <w:szCs w:val="22"/>
        </w:rPr>
        <w:t>Under Criterion b), supporting evidence from a</w:t>
      </w:r>
      <w:r>
        <w:rPr>
          <w:sz w:val="22"/>
          <w:szCs w:val="22"/>
        </w:rPr>
        <w:t>n independent professional such as a</w:t>
      </w:r>
      <w:r w:rsidRPr="00DA275A">
        <w:rPr>
          <w:sz w:val="22"/>
          <w:szCs w:val="22"/>
        </w:rPr>
        <w:t xml:space="preserve"> doctor </w:t>
      </w:r>
      <w:r>
        <w:rPr>
          <w:sz w:val="22"/>
          <w:szCs w:val="22"/>
        </w:rPr>
        <w:t>and/</w:t>
      </w:r>
      <w:r w:rsidRPr="00DA275A">
        <w:rPr>
          <w:sz w:val="22"/>
          <w:szCs w:val="22"/>
        </w:rPr>
        <w:t>or</w:t>
      </w:r>
      <w:r>
        <w:rPr>
          <w:sz w:val="22"/>
          <w:szCs w:val="22"/>
        </w:rPr>
        <w:t xml:space="preserve"> consultant for medical needs or a social worker, health visitor, housing officer, the police or probation officer for social needs.  This evidence must confirm the child or family’s medical or social need and why that need(s) makes it essential that the child attends </w:t>
      </w:r>
      <w:r w:rsidRPr="00DA275A">
        <w:rPr>
          <w:sz w:val="22"/>
          <w:szCs w:val="22"/>
        </w:rPr>
        <w:t xml:space="preserve">this school rather than any other.  </w:t>
      </w:r>
      <w:r>
        <w:rPr>
          <w:sz w:val="22"/>
          <w:szCs w:val="22"/>
        </w:rPr>
        <w:t>Applications will only be considered under this criterion if on the application form (online or paper) the appropriate box has been ticked explicitly indicating that the parent/</w:t>
      </w:r>
      <w:proofErr w:type="spellStart"/>
      <w:r>
        <w:rPr>
          <w:sz w:val="22"/>
          <w:szCs w:val="22"/>
        </w:rPr>
        <w:t>carer</w:t>
      </w:r>
      <w:proofErr w:type="spellEnd"/>
      <w:r>
        <w:rPr>
          <w:sz w:val="22"/>
          <w:szCs w:val="22"/>
        </w:rPr>
        <w:t xml:space="preserve"> wishes for their application to be considered under medical/social need and supporting evidence has been submitted with the application. </w:t>
      </w:r>
    </w:p>
    <w:p w14:paraId="193854DB" w14:textId="77777777" w:rsidR="001C6D22" w:rsidRDefault="001C6D22" w:rsidP="001C6D22">
      <w:pPr>
        <w:rPr>
          <w:sz w:val="22"/>
          <w:szCs w:val="22"/>
        </w:rPr>
      </w:pPr>
    </w:p>
    <w:p w14:paraId="7829A596" w14:textId="77777777" w:rsidR="008E23AA" w:rsidRDefault="001C6D22" w:rsidP="008E23AA">
      <w:pPr>
        <w:keepNext w:val="0"/>
        <w:widowControl w:val="0"/>
        <w:ind w:right="425"/>
        <w:rPr>
          <w:sz w:val="22"/>
          <w:szCs w:val="22"/>
        </w:rPr>
      </w:pPr>
      <w:r>
        <w:rPr>
          <w:sz w:val="22"/>
          <w:szCs w:val="22"/>
        </w:rPr>
        <w:t>‘Medical need’ does not include common medical conditions supported in mainstream school, such as asthma or allergies.  ‘Social need’ does not include a parent’s/</w:t>
      </w:r>
      <w:proofErr w:type="spellStart"/>
      <w:r>
        <w:rPr>
          <w:sz w:val="22"/>
          <w:szCs w:val="22"/>
        </w:rPr>
        <w:t>carer’s</w:t>
      </w:r>
      <w:proofErr w:type="spellEnd"/>
      <w:r>
        <w:rPr>
          <w:sz w:val="22"/>
          <w:szCs w:val="22"/>
        </w:rPr>
        <w:t xml:space="preserve"> wish that a child attends the school because of a child’s aptitude or ability or because their friends attend the school or because of routine childminding arrangements. </w:t>
      </w:r>
    </w:p>
    <w:p w14:paraId="6B239A95" w14:textId="77777777" w:rsidR="008E23AA" w:rsidRDefault="008E23AA" w:rsidP="008E23AA">
      <w:pPr>
        <w:keepNext w:val="0"/>
        <w:widowControl w:val="0"/>
        <w:ind w:right="425"/>
        <w:rPr>
          <w:sz w:val="22"/>
          <w:szCs w:val="22"/>
        </w:rPr>
      </w:pPr>
    </w:p>
    <w:p w14:paraId="46CE3625" w14:textId="70C25AD5" w:rsidR="001C6D22" w:rsidRPr="00DA275A" w:rsidRDefault="001C6D22" w:rsidP="008E23AA">
      <w:pPr>
        <w:keepNext w:val="0"/>
        <w:widowControl w:val="0"/>
        <w:ind w:right="425"/>
        <w:rPr>
          <w:sz w:val="22"/>
          <w:szCs w:val="22"/>
        </w:rPr>
      </w:pPr>
      <w:r>
        <w:rPr>
          <w:sz w:val="22"/>
          <w:szCs w:val="22"/>
        </w:rPr>
        <w:t xml:space="preserve">Providing evidence does not guarantee that a child will be given priority at the school and in each case a decision will be made based on the merits of the case and whether the evidence demonstrates that a placement should be made at this school above any other. </w:t>
      </w:r>
    </w:p>
    <w:bookmarkEnd w:id="56"/>
    <w:bookmarkEnd w:id="57"/>
    <w:p w14:paraId="2F57B7E0" w14:textId="77777777" w:rsidR="00847A71" w:rsidRPr="00DA275A" w:rsidRDefault="00847A71" w:rsidP="00DA275A">
      <w:pPr>
        <w:rPr>
          <w:sz w:val="22"/>
          <w:szCs w:val="22"/>
        </w:rPr>
      </w:pPr>
    </w:p>
    <w:p w14:paraId="5335DB6C" w14:textId="77777777" w:rsidR="00847A71" w:rsidRPr="00DA275A" w:rsidRDefault="00847A71" w:rsidP="00DA275A">
      <w:pPr>
        <w:rPr>
          <w:sz w:val="22"/>
          <w:szCs w:val="22"/>
        </w:rPr>
      </w:pPr>
      <w:bookmarkStart w:id="58" w:name="_Toc535311204"/>
      <w:bookmarkStart w:id="59" w:name="_Toc52270731"/>
      <w:r w:rsidRPr="00DA275A">
        <w:rPr>
          <w:sz w:val="22"/>
          <w:szCs w:val="22"/>
        </w:rPr>
        <w:t>Under Criterion c</w:t>
      </w:r>
      <w:r w:rsidR="00E46E1B" w:rsidRPr="00DA275A">
        <w:rPr>
          <w:sz w:val="22"/>
          <w:szCs w:val="22"/>
        </w:rPr>
        <w:t>)</w:t>
      </w:r>
      <w:r w:rsidRPr="00DA275A">
        <w:rPr>
          <w:sz w:val="22"/>
          <w:szCs w:val="22"/>
        </w:rPr>
        <w:t xml:space="preserve">, where the member of staff has been employed at the school for two or more years at the time at which the application for admission to the school is made, and/or the member of staff is recruited to </w:t>
      </w:r>
      <w:r w:rsidRPr="00DA275A">
        <w:rPr>
          <w:sz w:val="22"/>
          <w:szCs w:val="22"/>
        </w:rPr>
        <w:lastRenderedPageBreak/>
        <w:t>fill a vacant post for which there is demonstrable skill shortage.  ‘Children of staff’ refers to situations where the staff member is the natural parent, the legal guardian or a resident step parent.</w:t>
      </w:r>
      <w:bookmarkEnd w:id="58"/>
      <w:bookmarkEnd w:id="59"/>
    </w:p>
    <w:p w14:paraId="542FB046" w14:textId="77777777" w:rsidR="00847A71" w:rsidRPr="00DA275A" w:rsidRDefault="00847A71" w:rsidP="00DA275A">
      <w:pPr>
        <w:rPr>
          <w:sz w:val="22"/>
          <w:szCs w:val="22"/>
        </w:rPr>
      </w:pPr>
    </w:p>
    <w:p w14:paraId="448A58CD" w14:textId="77777777" w:rsidR="00847A71" w:rsidRPr="00DA275A" w:rsidRDefault="00847A71" w:rsidP="00DA275A">
      <w:pPr>
        <w:rPr>
          <w:sz w:val="22"/>
          <w:szCs w:val="22"/>
        </w:rPr>
      </w:pPr>
      <w:bookmarkStart w:id="60" w:name="_Toc535311205"/>
      <w:bookmarkStart w:id="61" w:name="_Toc52270732"/>
      <w:r w:rsidRPr="00DA275A">
        <w:rPr>
          <w:sz w:val="22"/>
          <w:szCs w:val="22"/>
        </w:rPr>
        <w:t>Under Criterion d</w:t>
      </w:r>
      <w:r w:rsidR="00E46E1B" w:rsidRPr="00DA275A">
        <w:rPr>
          <w:sz w:val="22"/>
          <w:szCs w:val="22"/>
        </w:rPr>
        <w:t>)</w:t>
      </w:r>
      <w:r w:rsidRPr="00DA275A">
        <w:rPr>
          <w:sz w:val="22"/>
          <w:szCs w:val="22"/>
        </w:rPr>
        <w:t xml:space="preserve">, the term ‘sibling’ is defined as the children of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 xml:space="preserve">who are married or cohabiting, where the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and children are living permanently at the same address as one family.  It may also be applied to situations where a full or half brother or sister is living at separate addresses.</w:t>
      </w:r>
      <w:bookmarkEnd w:id="60"/>
      <w:bookmarkEnd w:id="61"/>
    </w:p>
    <w:p w14:paraId="0A7D957B" w14:textId="77777777" w:rsidR="00847A71" w:rsidRPr="00DA275A" w:rsidRDefault="00847A71" w:rsidP="00DA275A">
      <w:pPr>
        <w:rPr>
          <w:sz w:val="22"/>
          <w:szCs w:val="22"/>
        </w:rPr>
      </w:pPr>
    </w:p>
    <w:p w14:paraId="0EDC3D78" w14:textId="77777777" w:rsidR="00847A71" w:rsidRPr="00DA275A" w:rsidRDefault="00847A71" w:rsidP="00DA275A">
      <w:pPr>
        <w:rPr>
          <w:sz w:val="22"/>
          <w:szCs w:val="22"/>
        </w:rPr>
      </w:pPr>
      <w:bookmarkStart w:id="62" w:name="_Toc535311206"/>
      <w:bookmarkStart w:id="63" w:name="_Toc52270733"/>
      <w:r w:rsidRPr="00DA275A">
        <w:rPr>
          <w:sz w:val="22"/>
          <w:szCs w:val="22"/>
        </w:rPr>
        <w:t xml:space="preserve">When, within any one criterion, all other determining factors are equal, the child or </w:t>
      </w:r>
      <w:r w:rsidR="00FD0482" w:rsidRPr="00DA275A">
        <w:rPr>
          <w:sz w:val="22"/>
          <w:szCs w:val="22"/>
        </w:rPr>
        <w:t>children living nearest to the s</w:t>
      </w:r>
      <w:r w:rsidRPr="00DA275A">
        <w:rPr>
          <w:sz w:val="22"/>
          <w:szCs w:val="22"/>
        </w:rPr>
        <w:t>chool will then be accorded priority.  Distances are measured electronically u</w:t>
      </w:r>
      <w:r w:rsidR="00FD0482" w:rsidRPr="00DA275A">
        <w:rPr>
          <w:sz w:val="22"/>
          <w:szCs w:val="22"/>
        </w:rPr>
        <w:t>sing Hampshire Local Authority '</w:t>
      </w:r>
      <w:r w:rsidRPr="00DA275A">
        <w:rPr>
          <w:sz w:val="22"/>
          <w:szCs w:val="22"/>
        </w:rPr>
        <w:t>Distance to School</w:t>
      </w:r>
      <w:r w:rsidR="00FD0482" w:rsidRPr="00DA275A">
        <w:rPr>
          <w:sz w:val="22"/>
          <w:szCs w:val="22"/>
        </w:rPr>
        <w:t>'</w:t>
      </w:r>
      <w:r w:rsidRPr="00DA275A">
        <w:rPr>
          <w:sz w:val="22"/>
          <w:szCs w:val="22"/>
        </w:rPr>
        <w:t xml:space="preserve"> calculator.  Distances to multiple dwellings are given priority to the ground floor over the first floor and so on.  If it is still not possible to decide between two applicants who are equidistant then a random allocation will be made to allocate the final place.  An explanation of the method of making random allocations may</w:t>
      </w:r>
      <w:r w:rsidR="00FD0482" w:rsidRPr="00DA275A">
        <w:rPr>
          <w:sz w:val="22"/>
          <w:szCs w:val="22"/>
        </w:rPr>
        <w:t xml:space="preserve"> be obtained directly from the s</w:t>
      </w:r>
      <w:r w:rsidRPr="00DA275A">
        <w:rPr>
          <w:sz w:val="22"/>
          <w:szCs w:val="22"/>
        </w:rPr>
        <w:t>chool.</w:t>
      </w:r>
      <w:bookmarkEnd w:id="62"/>
      <w:bookmarkEnd w:id="63"/>
    </w:p>
    <w:p w14:paraId="322ED765" w14:textId="77777777" w:rsidR="00847A71" w:rsidRPr="00DA275A" w:rsidRDefault="00847A71" w:rsidP="00DA275A">
      <w:pPr>
        <w:rPr>
          <w:sz w:val="22"/>
          <w:szCs w:val="22"/>
        </w:rPr>
      </w:pPr>
    </w:p>
    <w:p w14:paraId="0115C3FF" w14:textId="3F57DCD0" w:rsidR="00847A71" w:rsidRDefault="00847A71" w:rsidP="00DA275A">
      <w:pPr>
        <w:rPr>
          <w:sz w:val="22"/>
          <w:szCs w:val="22"/>
        </w:rPr>
      </w:pPr>
      <w:bookmarkStart w:id="64" w:name="_Toc535311207"/>
      <w:bookmarkStart w:id="65" w:name="_Toc52270734"/>
      <w:r w:rsidRPr="00DA275A">
        <w:rPr>
          <w:sz w:val="22"/>
          <w:szCs w:val="22"/>
        </w:rPr>
        <w:t xml:space="preserve">The </w:t>
      </w:r>
      <w:r w:rsidR="00FD0482" w:rsidRPr="00DA275A">
        <w:rPr>
          <w:sz w:val="22"/>
          <w:szCs w:val="22"/>
        </w:rPr>
        <w:t>s</w:t>
      </w:r>
      <w:r w:rsidRPr="00DA275A">
        <w:rPr>
          <w:sz w:val="22"/>
          <w:szCs w:val="22"/>
        </w:rPr>
        <w:t xml:space="preserve">chool reserves the right to determine that the address of </w:t>
      </w:r>
      <w:r w:rsidR="001C6D22">
        <w:rPr>
          <w:sz w:val="22"/>
          <w:szCs w:val="22"/>
        </w:rPr>
        <w:t xml:space="preserve">permanent </w:t>
      </w:r>
      <w:r w:rsidRPr="00DA275A">
        <w:rPr>
          <w:sz w:val="22"/>
          <w:szCs w:val="22"/>
        </w:rPr>
        <w:t>residence given</w:t>
      </w:r>
      <w:r w:rsidR="00FD0482" w:rsidRPr="00DA275A">
        <w:rPr>
          <w:sz w:val="22"/>
          <w:szCs w:val="22"/>
        </w:rPr>
        <w:t xml:space="preserve"> for any child applying to the s</w:t>
      </w:r>
      <w:r w:rsidRPr="00DA275A">
        <w:rPr>
          <w:sz w:val="22"/>
          <w:szCs w:val="22"/>
        </w:rPr>
        <w:t xml:space="preserve">chool is, in fact, the usual domicile of that child and his/her parent(s) or </w:t>
      </w:r>
      <w:proofErr w:type="spellStart"/>
      <w:r w:rsidR="001C6D22">
        <w:rPr>
          <w:sz w:val="22"/>
          <w:szCs w:val="22"/>
        </w:rPr>
        <w:t>carer</w:t>
      </w:r>
      <w:proofErr w:type="spellEnd"/>
      <w:r w:rsidRPr="00DA275A">
        <w:rPr>
          <w:sz w:val="22"/>
          <w:szCs w:val="22"/>
        </w:rPr>
        <w:t xml:space="preserve">(s).  If any application giving an address that on investigation is found to be that of any other person, whether a close relative or not, then that application shall be disqualified.  </w:t>
      </w:r>
      <w:r w:rsidR="001C6D22">
        <w:rPr>
          <w:sz w:val="22"/>
          <w:szCs w:val="22"/>
        </w:rPr>
        <w:t xml:space="preserve">The permanent residence of children who spend part of their week with one parent and part with the other, at different addresses, will be the address at which they spend the most time. Where a child’s time is evenly divided between the parents, the parents must agree which address they would like to be considered for the purposes of the application.  In the event of a dispute, in the absence of the relevant court order, the admission authority will make a judgement about which address applies, </w:t>
      </w:r>
      <w:proofErr w:type="gramStart"/>
      <w:r w:rsidR="001C6D22">
        <w:rPr>
          <w:sz w:val="22"/>
          <w:szCs w:val="22"/>
        </w:rPr>
        <w:t>taking into account</w:t>
      </w:r>
      <w:proofErr w:type="gramEnd"/>
      <w:r w:rsidR="001C6D22">
        <w:rPr>
          <w:sz w:val="22"/>
          <w:szCs w:val="22"/>
        </w:rPr>
        <w:t xml:space="preserve"> the address registered with the child’s current school, the address registered for child benefit and the address registered with the child’s GP. </w:t>
      </w:r>
      <w:bookmarkEnd w:id="64"/>
      <w:bookmarkEnd w:id="65"/>
    </w:p>
    <w:p w14:paraId="28BEF11B" w14:textId="77777777" w:rsidR="00100F0C" w:rsidRPr="00DA275A" w:rsidRDefault="00100F0C" w:rsidP="00DA275A">
      <w:pPr>
        <w:rPr>
          <w:sz w:val="22"/>
          <w:szCs w:val="22"/>
        </w:rPr>
      </w:pPr>
    </w:p>
    <w:p w14:paraId="3B0CB221" w14:textId="77777777" w:rsidR="00847A71" w:rsidRPr="00DA275A" w:rsidRDefault="00847A71" w:rsidP="00DA275A">
      <w:pPr>
        <w:rPr>
          <w:sz w:val="22"/>
          <w:szCs w:val="22"/>
        </w:rPr>
      </w:pPr>
      <w:bookmarkStart w:id="66" w:name="_Toc535311208"/>
      <w:bookmarkStart w:id="67" w:name="_Toc52270735"/>
      <w:r w:rsidRPr="00DA275A">
        <w:rPr>
          <w:sz w:val="22"/>
          <w:szCs w:val="22"/>
        </w:rPr>
        <w:t xml:space="preserve">If the last pupil </w:t>
      </w:r>
      <w:r w:rsidR="00FD0482" w:rsidRPr="00DA275A">
        <w:rPr>
          <w:sz w:val="22"/>
          <w:szCs w:val="22"/>
        </w:rPr>
        <w:t>to be offered a place with the s</w:t>
      </w:r>
      <w:r w:rsidRPr="00DA275A">
        <w:rPr>
          <w:sz w:val="22"/>
          <w:szCs w:val="22"/>
        </w:rPr>
        <w:t xml:space="preserve">chool’s published admission number (PAN) is a multiple birth or same cohort sibling, any further sibling will be admitted, if the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so wish, even though this may rai</w:t>
      </w:r>
      <w:r w:rsidR="00FD0482" w:rsidRPr="00DA275A">
        <w:rPr>
          <w:sz w:val="22"/>
          <w:szCs w:val="22"/>
        </w:rPr>
        <w:t>se the intake number above the s</w:t>
      </w:r>
      <w:r w:rsidRPr="00DA275A">
        <w:rPr>
          <w:sz w:val="22"/>
          <w:szCs w:val="22"/>
        </w:rPr>
        <w:t>chool’s PAN.  The PAN will remain unchanged so that no other pupil will be admitted until a place becomes available within the PAN.</w:t>
      </w:r>
      <w:bookmarkEnd w:id="66"/>
      <w:bookmarkEnd w:id="67"/>
    </w:p>
    <w:p w14:paraId="711A6112" w14:textId="77777777" w:rsidR="006D6EA9" w:rsidRPr="00A72B1A" w:rsidRDefault="006D6EA9" w:rsidP="00A72B1A">
      <w:pPr>
        <w:rPr>
          <w:sz w:val="22"/>
          <w:szCs w:val="22"/>
          <w:lang w:val="en-GB"/>
        </w:rPr>
      </w:pPr>
    </w:p>
    <w:p w14:paraId="1C0AE6FA" w14:textId="77777777" w:rsidR="00847A71" w:rsidRPr="00E46E1B" w:rsidRDefault="008A78F6" w:rsidP="003A5649">
      <w:pPr>
        <w:pStyle w:val="Heading1"/>
        <w:rPr>
          <w:b w:val="0"/>
          <w:sz w:val="28"/>
          <w:szCs w:val="28"/>
        </w:rPr>
      </w:pPr>
      <w:bookmarkStart w:id="68" w:name="_Toc52270736"/>
      <w:r>
        <w:rPr>
          <w:b w:val="0"/>
          <w:sz w:val="28"/>
          <w:szCs w:val="28"/>
        </w:rPr>
        <w:t>Waiting List</w:t>
      </w:r>
      <w:bookmarkEnd w:id="68"/>
    </w:p>
    <w:p w14:paraId="694BCCF9" w14:textId="77777777" w:rsidR="00847A71" w:rsidRPr="00DA6927" w:rsidRDefault="00847A71" w:rsidP="00DA6927">
      <w:pPr>
        <w:pStyle w:val="BodyText1"/>
        <w:ind w:right="424"/>
        <w:jc w:val="both"/>
        <w:rPr>
          <w:rFonts w:asciiTheme="minorHAnsi" w:hAnsiTheme="minorHAnsi" w:cstheme="minorHAnsi"/>
          <w:color w:val="auto"/>
          <w:sz w:val="12"/>
          <w:szCs w:val="12"/>
        </w:rPr>
      </w:pPr>
    </w:p>
    <w:p w14:paraId="1C036997" w14:textId="77777777" w:rsidR="00847A71" w:rsidRPr="00DA275A" w:rsidRDefault="00847A71" w:rsidP="008E23AA">
      <w:pPr>
        <w:keepNext w:val="0"/>
        <w:widowControl w:val="0"/>
        <w:ind w:right="425"/>
        <w:rPr>
          <w:sz w:val="22"/>
          <w:szCs w:val="22"/>
        </w:rPr>
      </w:pPr>
      <w:bookmarkStart w:id="69" w:name="_Toc535311210"/>
      <w:bookmarkStart w:id="70" w:name="_Toc52270737"/>
      <w:r w:rsidRPr="00DA275A">
        <w:rPr>
          <w:sz w:val="22"/>
          <w:szCs w:val="22"/>
        </w:rPr>
        <w:t xml:space="preserve">When all available </w:t>
      </w:r>
      <w:r w:rsidR="00FD0482" w:rsidRPr="00DA275A">
        <w:rPr>
          <w:sz w:val="22"/>
          <w:szCs w:val="22"/>
        </w:rPr>
        <w:t>places have been allocated the school will operate a w</w:t>
      </w:r>
      <w:r w:rsidRPr="00DA275A">
        <w:rPr>
          <w:sz w:val="22"/>
          <w:szCs w:val="22"/>
        </w:rPr>
        <w:t xml:space="preserve">aiting </w:t>
      </w:r>
      <w:r w:rsidR="00FD0482" w:rsidRPr="00DA275A">
        <w:rPr>
          <w:sz w:val="22"/>
          <w:szCs w:val="22"/>
        </w:rPr>
        <w:t>l</w:t>
      </w:r>
      <w:r w:rsidRPr="00DA275A">
        <w:rPr>
          <w:sz w:val="22"/>
          <w:szCs w:val="22"/>
        </w:rPr>
        <w:t>ist to be established</w:t>
      </w:r>
      <w:r w:rsidR="00A72B1A" w:rsidRPr="00DA275A">
        <w:rPr>
          <w:sz w:val="22"/>
          <w:szCs w:val="22"/>
        </w:rPr>
        <w:t xml:space="preserve"> </w:t>
      </w:r>
      <w:r w:rsidR="008F0047" w:rsidRPr="00DA275A">
        <w:rPr>
          <w:sz w:val="22"/>
          <w:szCs w:val="22"/>
        </w:rPr>
        <w:t>up</w:t>
      </w:r>
      <w:r w:rsidR="00A72B1A" w:rsidRPr="00DA275A">
        <w:rPr>
          <w:sz w:val="22"/>
          <w:szCs w:val="22"/>
        </w:rPr>
        <w:t xml:space="preserve"> </w:t>
      </w:r>
      <w:r w:rsidR="008F0047" w:rsidRPr="00DA275A">
        <w:rPr>
          <w:sz w:val="22"/>
          <w:szCs w:val="22"/>
        </w:rPr>
        <w:t>to two weeks after</w:t>
      </w:r>
      <w:r w:rsidR="00A72B1A" w:rsidRPr="00DA275A">
        <w:rPr>
          <w:sz w:val="22"/>
          <w:szCs w:val="22"/>
        </w:rPr>
        <w:t xml:space="preserve"> </w:t>
      </w:r>
      <w:r w:rsidR="005C7182" w:rsidRPr="00DA275A">
        <w:rPr>
          <w:sz w:val="22"/>
          <w:szCs w:val="22"/>
        </w:rPr>
        <w:t>1 March 202</w:t>
      </w:r>
      <w:r w:rsidR="004B5213">
        <w:rPr>
          <w:sz w:val="22"/>
          <w:szCs w:val="22"/>
        </w:rPr>
        <w:t>3</w:t>
      </w:r>
      <w:r w:rsidRPr="00DA275A">
        <w:rPr>
          <w:sz w:val="22"/>
          <w:szCs w:val="22"/>
        </w:rPr>
        <w:t xml:space="preserve">.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who wish their child to be included on the </w:t>
      </w:r>
      <w:r w:rsidR="00FD0482" w:rsidRPr="00DA275A">
        <w:rPr>
          <w:sz w:val="22"/>
          <w:szCs w:val="22"/>
        </w:rPr>
        <w:t>w</w:t>
      </w:r>
      <w:r w:rsidRPr="00DA275A">
        <w:rPr>
          <w:sz w:val="22"/>
          <w:szCs w:val="22"/>
        </w:rPr>
        <w:t xml:space="preserve">aiting </w:t>
      </w:r>
      <w:r w:rsidR="00FD0482" w:rsidRPr="00DA275A">
        <w:rPr>
          <w:sz w:val="22"/>
          <w:szCs w:val="22"/>
        </w:rPr>
        <w:t>l</w:t>
      </w:r>
      <w:r w:rsidRPr="00DA275A">
        <w:rPr>
          <w:sz w:val="22"/>
          <w:szCs w:val="22"/>
        </w:rPr>
        <w:t xml:space="preserve">ist must inform the </w:t>
      </w:r>
      <w:r w:rsidR="00FD0482" w:rsidRPr="00DA275A">
        <w:rPr>
          <w:sz w:val="22"/>
          <w:szCs w:val="22"/>
        </w:rPr>
        <w:t>s</w:t>
      </w:r>
      <w:r w:rsidRPr="00DA275A">
        <w:rPr>
          <w:sz w:val="22"/>
          <w:szCs w:val="22"/>
        </w:rPr>
        <w:t>chool in writing after their initial application has been refused.  Any places that become available will be allocated according to the criteria of the Admission Policy with no account being taken of the length of time on the waiting list.  Late applicants (applications received after the closing date of 31 October 20</w:t>
      </w:r>
      <w:r w:rsidR="005300B5" w:rsidRPr="00DA275A">
        <w:rPr>
          <w:sz w:val="22"/>
          <w:szCs w:val="22"/>
        </w:rPr>
        <w:t>2</w:t>
      </w:r>
      <w:r w:rsidR="004B5213">
        <w:rPr>
          <w:sz w:val="22"/>
          <w:szCs w:val="22"/>
        </w:rPr>
        <w:t>2</w:t>
      </w:r>
      <w:r w:rsidRPr="00DA275A">
        <w:rPr>
          <w:sz w:val="22"/>
          <w:szCs w:val="22"/>
        </w:rPr>
        <w:t xml:space="preserve">) will be considered after the initial allocation of places.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wishing their child to be included on</w:t>
      </w:r>
      <w:r w:rsidR="00FD0482" w:rsidRPr="00DA275A">
        <w:rPr>
          <w:sz w:val="22"/>
          <w:szCs w:val="22"/>
        </w:rPr>
        <w:t xml:space="preserve"> the w</w:t>
      </w:r>
      <w:r w:rsidRPr="00DA275A">
        <w:rPr>
          <w:sz w:val="22"/>
          <w:szCs w:val="22"/>
        </w:rPr>
        <w:t xml:space="preserve">aiting </w:t>
      </w:r>
      <w:r w:rsidR="00FD0482" w:rsidRPr="00DA275A">
        <w:rPr>
          <w:sz w:val="22"/>
          <w:szCs w:val="22"/>
        </w:rPr>
        <w:t>l</w:t>
      </w:r>
      <w:r w:rsidRPr="00DA275A">
        <w:rPr>
          <w:sz w:val="22"/>
          <w:szCs w:val="22"/>
        </w:rPr>
        <w:t>ist, although they named another school on their application, must inform the LA in writing.</w:t>
      </w:r>
      <w:bookmarkEnd w:id="69"/>
      <w:bookmarkEnd w:id="70"/>
    </w:p>
    <w:p w14:paraId="49F6865E" w14:textId="77777777" w:rsidR="00847A71" w:rsidRPr="00DA275A" w:rsidRDefault="00847A71" w:rsidP="008E23AA">
      <w:pPr>
        <w:keepNext w:val="0"/>
        <w:widowControl w:val="0"/>
        <w:ind w:right="425"/>
        <w:rPr>
          <w:sz w:val="22"/>
          <w:szCs w:val="22"/>
        </w:rPr>
      </w:pPr>
    </w:p>
    <w:p w14:paraId="118DAD0D" w14:textId="77777777" w:rsidR="00847A71" w:rsidRPr="00DA275A" w:rsidRDefault="00847A71" w:rsidP="008E23AA">
      <w:pPr>
        <w:keepNext w:val="0"/>
        <w:widowControl w:val="0"/>
        <w:ind w:right="425"/>
        <w:rPr>
          <w:sz w:val="22"/>
          <w:szCs w:val="22"/>
        </w:rPr>
      </w:pPr>
      <w:bookmarkStart w:id="71" w:name="_Toc535311211"/>
      <w:bookmarkStart w:id="72" w:name="_Toc52270738"/>
      <w:r w:rsidRPr="00DA275A">
        <w:rPr>
          <w:sz w:val="22"/>
          <w:szCs w:val="22"/>
        </w:rPr>
        <w:t>The waiting list will be reviewed and revised:</w:t>
      </w:r>
      <w:bookmarkEnd w:id="71"/>
      <w:bookmarkEnd w:id="72"/>
    </w:p>
    <w:p w14:paraId="03348A97" w14:textId="77777777" w:rsidR="00847A71" w:rsidRPr="00DA275A" w:rsidRDefault="00847A71" w:rsidP="008E23AA">
      <w:pPr>
        <w:keepNext w:val="0"/>
        <w:widowControl w:val="0"/>
        <w:rPr>
          <w:sz w:val="22"/>
          <w:szCs w:val="22"/>
        </w:rPr>
      </w:pPr>
    </w:p>
    <w:p w14:paraId="11B5858B" w14:textId="77777777" w:rsidR="00847A71" w:rsidRPr="00DA275A" w:rsidRDefault="00847A71" w:rsidP="008E23AA">
      <w:pPr>
        <w:keepNext w:val="0"/>
        <w:widowControl w:val="0"/>
        <w:rPr>
          <w:sz w:val="22"/>
          <w:szCs w:val="22"/>
        </w:rPr>
      </w:pPr>
      <w:bookmarkStart w:id="73" w:name="_Toc535311212"/>
      <w:bookmarkStart w:id="74" w:name="_Toc52270739"/>
      <w:r w:rsidRPr="00DA275A">
        <w:rPr>
          <w:sz w:val="22"/>
          <w:szCs w:val="22"/>
        </w:rPr>
        <w:t>each time a child is added to, or removed from</w:t>
      </w:r>
      <w:r w:rsidR="00F50752" w:rsidRPr="00DA275A">
        <w:rPr>
          <w:sz w:val="22"/>
          <w:szCs w:val="22"/>
        </w:rPr>
        <w:t>,</w:t>
      </w:r>
      <w:r w:rsidRPr="00DA275A">
        <w:rPr>
          <w:sz w:val="22"/>
          <w:szCs w:val="22"/>
        </w:rPr>
        <w:t xml:space="preserve"> the </w:t>
      </w:r>
      <w:r w:rsidR="00FD0482" w:rsidRPr="00DA275A">
        <w:rPr>
          <w:sz w:val="22"/>
          <w:szCs w:val="22"/>
        </w:rPr>
        <w:t>w</w:t>
      </w:r>
      <w:r w:rsidRPr="00DA275A">
        <w:rPr>
          <w:sz w:val="22"/>
          <w:szCs w:val="22"/>
        </w:rPr>
        <w:t xml:space="preserve">aiting </w:t>
      </w:r>
      <w:r w:rsidR="00FD0482" w:rsidRPr="00DA275A">
        <w:rPr>
          <w:sz w:val="22"/>
          <w:szCs w:val="22"/>
        </w:rPr>
        <w:t>l</w:t>
      </w:r>
      <w:r w:rsidRPr="00DA275A">
        <w:rPr>
          <w:sz w:val="22"/>
          <w:szCs w:val="22"/>
        </w:rPr>
        <w:t>ist</w:t>
      </w:r>
      <w:r w:rsidR="00FD0482" w:rsidRPr="00DA275A">
        <w:rPr>
          <w:sz w:val="22"/>
          <w:szCs w:val="22"/>
        </w:rPr>
        <w:t>;</w:t>
      </w:r>
      <w:bookmarkEnd w:id="73"/>
      <w:bookmarkEnd w:id="74"/>
    </w:p>
    <w:p w14:paraId="7BD0F24C" w14:textId="77777777" w:rsidR="00DA275A" w:rsidRPr="00DA275A" w:rsidRDefault="00DA275A" w:rsidP="008E23AA">
      <w:pPr>
        <w:keepNext w:val="0"/>
        <w:widowControl w:val="0"/>
        <w:rPr>
          <w:sz w:val="22"/>
          <w:szCs w:val="22"/>
        </w:rPr>
      </w:pPr>
    </w:p>
    <w:p w14:paraId="19EC456C" w14:textId="77777777" w:rsidR="00847A71" w:rsidRPr="00DA275A" w:rsidRDefault="00847A71" w:rsidP="008E23AA">
      <w:pPr>
        <w:keepNext w:val="0"/>
        <w:widowControl w:val="0"/>
        <w:rPr>
          <w:sz w:val="22"/>
          <w:szCs w:val="22"/>
        </w:rPr>
      </w:pPr>
      <w:bookmarkStart w:id="75" w:name="_Toc535311213"/>
      <w:bookmarkStart w:id="76" w:name="_Toc52270740"/>
      <w:r w:rsidRPr="00DA275A">
        <w:rPr>
          <w:sz w:val="22"/>
          <w:szCs w:val="22"/>
        </w:rPr>
        <w:t>at the end of each school year, when</w:t>
      </w:r>
      <w:r w:rsidR="00FD0482" w:rsidRPr="00DA275A">
        <w:rPr>
          <w:sz w:val="22"/>
          <w:szCs w:val="22"/>
        </w:rPr>
        <w:t xml:space="preserve">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00FD0482" w:rsidRPr="00DA275A">
        <w:rPr>
          <w:sz w:val="22"/>
          <w:szCs w:val="22"/>
        </w:rPr>
        <w:t>with a child on the w</w:t>
      </w:r>
      <w:r w:rsidRPr="00DA275A">
        <w:rPr>
          <w:sz w:val="22"/>
          <w:szCs w:val="22"/>
        </w:rPr>
        <w:t xml:space="preserve">aiting </w:t>
      </w:r>
      <w:r w:rsidR="00FD0482" w:rsidRPr="00DA275A">
        <w:rPr>
          <w:sz w:val="22"/>
          <w:szCs w:val="22"/>
        </w:rPr>
        <w:t>l</w:t>
      </w:r>
      <w:r w:rsidRPr="00DA275A">
        <w:rPr>
          <w:sz w:val="22"/>
          <w:szCs w:val="22"/>
        </w:rPr>
        <w:t>ist will be contacted and asked if they wish to remain on the list for the following school year.</w:t>
      </w:r>
      <w:bookmarkEnd w:id="75"/>
      <w:bookmarkEnd w:id="76"/>
    </w:p>
    <w:p w14:paraId="183004CC" w14:textId="77777777" w:rsidR="00847A71" w:rsidRPr="00DA275A" w:rsidRDefault="00847A71" w:rsidP="008E23AA">
      <w:pPr>
        <w:keepNext w:val="0"/>
        <w:widowControl w:val="0"/>
        <w:rPr>
          <w:sz w:val="22"/>
          <w:szCs w:val="22"/>
        </w:rPr>
      </w:pPr>
    </w:p>
    <w:p w14:paraId="0534C14F" w14:textId="77777777" w:rsidR="00847A71" w:rsidRPr="00DA275A" w:rsidRDefault="002A740B" w:rsidP="008E23AA">
      <w:pPr>
        <w:keepNext w:val="0"/>
        <w:widowControl w:val="0"/>
        <w:rPr>
          <w:sz w:val="22"/>
          <w:szCs w:val="22"/>
        </w:rPr>
      </w:pPr>
      <w:bookmarkStart w:id="77" w:name="_Toc535311214"/>
      <w:bookmarkStart w:id="78" w:name="_Toc52270741"/>
      <w:r w:rsidRPr="00DA275A">
        <w:rPr>
          <w:sz w:val="22"/>
          <w:szCs w:val="22"/>
        </w:rPr>
        <w:t>Parents/</w:t>
      </w:r>
      <w:proofErr w:type="spellStart"/>
      <w:r w:rsidRPr="00DA275A">
        <w:rPr>
          <w:sz w:val="22"/>
          <w:szCs w:val="22"/>
        </w:rPr>
        <w:t>carers</w:t>
      </w:r>
      <w:proofErr w:type="spellEnd"/>
      <w:r w:rsidR="003D1E0D" w:rsidRPr="00DA275A">
        <w:rPr>
          <w:sz w:val="22"/>
          <w:szCs w:val="22"/>
        </w:rPr>
        <w:t xml:space="preserve"> </w:t>
      </w:r>
      <w:r w:rsidR="00847A71" w:rsidRPr="00DA275A">
        <w:rPr>
          <w:sz w:val="22"/>
          <w:szCs w:val="22"/>
        </w:rPr>
        <w:t xml:space="preserve">may </w:t>
      </w:r>
      <w:r w:rsidR="00FD0482" w:rsidRPr="00DA275A">
        <w:rPr>
          <w:sz w:val="22"/>
          <w:szCs w:val="22"/>
        </w:rPr>
        <w:t>keep their child’s name on the w</w:t>
      </w:r>
      <w:r w:rsidR="00847A71" w:rsidRPr="00DA275A">
        <w:rPr>
          <w:sz w:val="22"/>
          <w:szCs w:val="22"/>
        </w:rPr>
        <w:t xml:space="preserve">aiting </w:t>
      </w:r>
      <w:r w:rsidR="00FD0482" w:rsidRPr="00DA275A">
        <w:rPr>
          <w:sz w:val="22"/>
          <w:szCs w:val="22"/>
        </w:rPr>
        <w:t>l</w:t>
      </w:r>
      <w:r w:rsidR="00847A71" w:rsidRPr="00DA275A">
        <w:rPr>
          <w:sz w:val="22"/>
          <w:szCs w:val="22"/>
        </w:rPr>
        <w:t>ist of as many schools as they wish and for as long as they wish.</w:t>
      </w:r>
      <w:bookmarkEnd w:id="77"/>
      <w:bookmarkEnd w:id="78"/>
    </w:p>
    <w:p w14:paraId="53E893D8" w14:textId="77777777" w:rsidR="00847A71" w:rsidRPr="00E46E1B" w:rsidRDefault="00847A71" w:rsidP="008E23AA">
      <w:pPr>
        <w:pStyle w:val="BodyText1"/>
        <w:widowControl w:val="0"/>
        <w:ind w:right="424"/>
        <w:jc w:val="both"/>
        <w:rPr>
          <w:rFonts w:asciiTheme="minorHAnsi" w:hAnsiTheme="minorHAnsi" w:cstheme="minorHAnsi"/>
          <w:color w:val="auto"/>
          <w:sz w:val="22"/>
          <w:szCs w:val="22"/>
        </w:rPr>
      </w:pPr>
    </w:p>
    <w:p w14:paraId="1C7C9C63" w14:textId="77777777" w:rsidR="00847A71" w:rsidRPr="005A798A" w:rsidRDefault="00A72B1A" w:rsidP="008E23AA">
      <w:pPr>
        <w:pStyle w:val="Heading1"/>
        <w:keepNext w:val="0"/>
        <w:widowControl w:val="0"/>
        <w:rPr>
          <w:b w:val="0"/>
          <w:sz w:val="28"/>
          <w:szCs w:val="28"/>
        </w:rPr>
      </w:pPr>
      <w:bookmarkStart w:id="79" w:name="_Toc52270742"/>
      <w:r>
        <w:rPr>
          <w:b w:val="0"/>
          <w:sz w:val="28"/>
          <w:szCs w:val="28"/>
        </w:rPr>
        <w:t>Special Educational Needs</w:t>
      </w:r>
      <w:bookmarkEnd w:id="79"/>
    </w:p>
    <w:p w14:paraId="73885069" w14:textId="77777777" w:rsidR="00847A71" w:rsidRPr="00DA6927" w:rsidRDefault="00847A71" w:rsidP="008E23AA">
      <w:pPr>
        <w:pStyle w:val="BodyText1"/>
        <w:widowControl w:val="0"/>
        <w:ind w:right="424"/>
        <w:jc w:val="both"/>
        <w:rPr>
          <w:rFonts w:asciiTheme="minorHAnsi" w:hAnsiTheme="minorHAnsi" w:cstheme="minorHAnsi"/>
          <w:color w:val="auto"/>
          <w:sz w:val="12"/>
          <w:szCs w:val="12"/>
        </w:rPr>
      </w:pPr>
    </w:p>
    <w:p w14:paraId="4F81D32A" w14:textId="77777777" w:rsidR="00847A71" w:rsidRPr="00DA275A" w:rsidRDefault="00847A71" w:rsidP="008E23AA">
      <w:pPr>
        <w:keepNext w:val="0"/>
        <w:widowControl w:val="0"/>
        <w:rPr>
          <w:sz w:val="22"/>
          <w:szCs w:val="22"/>
        </w:rPr>
      </w:pPr>
      <w:bookmarkStart w:id="80" w:name="_Toc535311216"/>
      <w:bookmarkStart w:id="81" w:name="_Toc52270743"/>
      <w:r w:rsidRPr="00DA275A">
        <w:rPr>
          <w:sz w:val="22"/>
          <w:szCs w:val="22"/>
        </w:rPr>
        <w:t>The Governors will admit any pupil whose final Education</w:t>
      </w:r>
      <w:r w:rsidR="00FD0482" w:rsidRPr="00DA275A">
        <w:rPr>
          <w:sz w:val="22"/>
          <w:szCs w:val="22"/>
        </w:rPr>
        <w:t>al Health Care Plan names this s</w:t>
      </w:r>
      <w:r w:rsidRPr="00DA275A">
        <w:rPr>
          <w:sz w:val="22"/>
          <w:szCs w:val="22"/>
        </w:rPr>
        <w:t>chool.</w:t>
      </w:r>
      <w:bookmarkEnd w:id="80"/>
      <w:bookmarkEnd w:id="81"/>
    </w:p>
    <w:p w14:paraId="428ED863" w14:textId="77777777" w:rsidR="00847A71" w:rsidRPr="005A798A" w:rsidRDefault="00847A71" w:rsidP="008E23AA">
      <w:pPr>
        <w:pStyle w:val="BodyText1"/>
        <w:widowControl w:val="0"/>
        <w:ind w:right="424"/>
        <w:jc w:val="both"/>
        <w:rPr>
          <w:rFonts w:asciiTheme="minorHAnsi" w:hAnsiTheme="minorHAnsi" w:cstheme="minorHAnsi"/>
          <w:color w:val="auto"/>
          <w:sz w:val="22"/>
          <w:szCs w:val="22"/>
        </w:rPr>
      </w:pPr>
    </w:p>
    <w:p w14:paraId="31B87A2F" w14:textId="77777777" w:rsidR="00100F0C" w:rsidRDefault="00100F0C">
      <w:pPr>
        <w:keepNext w:val="0"/>
        <w:ind w:right="0"/>
        <w:jc w:val="left"/>
        <w:outlineLvl w:val="9"/>
        <w:rPr>
          <w:rFonts w:asciiTheme="minorHAnsi" w:hAnsiTheme="minorHAnsi" w:cstheme="minorHAnsi"/>
          <w:color w:val="2F5496" w:themeColor="accent5" w:themeShade="BF"/>
          <w:sz w:val="28"/>
          <w:szCs w:val="28"/>
          <w:lang w:val="en-GB" w:eastAsia="en-GB"/>
        </w:rPr>
      </w:pPr>
      <w:bookmarkStart w:id="82" w:name="_Toc52270744"/>
      <w:r>
        <w:rPr>
          <w:b/>
          <w:sz w:val="28"/>
          <w:szCs w:val="28"/>
        </w:rPr>
        <w:br w:type="page"/>
      </w:r>
    </w:p>
    <w:p w14:paraId="7D10178B" w14:textId="40344E9C" w:rsidR="00847A71" w:rsidRPr="005A798A" w:rsidRDefault="00A72B1A" w:rsidP="008E23AA">
      <w:pPr>
        <w:pStyle w:val="Heading1"/>
        <w:keepNext w:val="0"/>
        <w:widowControl w:val="0"/>
        <w:rPr>
          <w:b w:val="0"/>
          <w:sz w:val="28"/>
          <w:szCs w:val="28"/>
        </w:rPr>
      </w:pPr>
      <w:r>
        <w:rPr>
          <w:b w:val="0"/>
          <w:sz w:val="28"/>
          <w:szCs w:val="28"/>
        </w:rPr>
        <w:lastRenderedPageBreak/>
        <w:t>Withdrawing Offers of Places</w:t>
      </w:r>
      <w:bookmarkEnd w:id="82"/>
    </w:p>
    <w:p w14:paraId="6D641792" w14:textId="77777777" w:rsidR="00847A71" w:rsidRPr="00DA6927" w:rsidRDefault="00847A71" w:rsidP="008E23AA">
      <w:pPr>
        <w:keepNext w:val="0"/>
        <w:widowControl w:val="0"/>
      </w:pPr>
    </w:p>
    <w:p w14:paraId="33E9216B" w14:textId="77777777" w:rsidR="00847A71" w:rsidRPr="00DA275A" w:rsidRDefault="00847A71" w:rsidP="008E23AA">
      <w:pPr>
        <w:keepNext w:val="0"/>
        <w:widowControl w:val="0"/>
        <w:rPr>
          <w:sz w:val="22"/>
          <w:szCs w:val="22"/>
        </w:rPr>
      </w:pPr>
      <w:bookmarkStart w:id="83" w:name="_Toc535311218"/>
      <w:bookmarkStart w:id="84" w:name="_Toc52270745"/>
      <w:r w:rsidRPr="00DA275A">
        <w:rPr>
          <w:sz w:val="22"/>
          <w:szCs w:val="22"/>
        </w:rPr>
        <w:t>Places that have been offered will only be withdrawn in the following circumstances:</w:t>
      </w:r>
      <w:bookmarkEnd w:id="83"/>
      <w:bookmarkEnd w:id="84"/>
    </w:p>
    <w:p w14:paraId="11B3D692" w14:textId="77777777" w:rsidR="00847A71" w:rsidRPr="00DA275A" w:rsidRDefault="00847A71" w:rsidP="008E23AA">
      <w:pPr>
        <w:keepNext w:val="0"/>
        <w:widowControl w:val="0"/>
        <w:rPr>
          <w:sz w:val="22"/>
          <w:szCs w:val="22"/>
        </w:rPr>
      </w:pPr>
    </w:p>
    <w:p w14:paraId="3B3B6A91" w14:textId="77777777" w:rsidR="00847A71" w:rsidRPr="00DA275A" w:rsidRDefault="001C66C0" w:rsidP="008E23AA">
      <w:pPr>
        <w:keepNext w:val="0"/>
        <w:widowControl w:val="0"/>
        <w:rPr>
          <w:sz w:val="22"/>
          <w:szCs w:val="22"/>
        </w:rPr>
      </w:pPr>
      <w:bookmarkStart w:id="85" w:name="_Toc535311219"/>
      <w:bookmarkStart w:id="86" w:name="_Toc52270746"/>
      <w:r w:rsidRPr="00DA275A">
        <w:rPr>
          <w:sz w:val="22"/>
          <w:szCs w:val="22"/>
        </w:rPr>
        <w:t>t</w:t>
      </w:r>
      <w:r w:rsidR="00847A71" w:rsidRPr="00DA275A">
        <w:rPr>
          <w:sz w:val="22"/>
          <w:szCs w:val="22"/>
        </w:rPr>
        <w:t>he place was offered on the basis of a fraudulent or intentionally misleading application</w:t>
      </w:r>
      <w:r w:rsidRPr="00DA275A">
        <w:rPr>
          <w:sz w:val="22"/>
          <w:szCs w:val="22"/>
        </w:rPr>
        <w:t>;</w:t>
      </w:r>
      <w:bookmarkEnd w:id="85"/>
      <w:bookmarkEnd w:id="86"/>
    </w:p>
    <w:p w14:paraId="71741A1C" w14:textId="77777777" w:rsidR="00847A71" w:rsidRPr="00DA275A" w:rsidRDefault="001C66C0" w:rsidP="008E23AA">
      <w:pPr>
        <w:keepNext w:val="0"/>
        <w:widowControl w:val="0"/>
        <w:rPr>
          <w:sz w:val="22"/>
          <w:szCs w:val="22"/>
        </w:rPr>
      </w:pPr>
      <w:bookmarkStart w:id="87" w:name="_Toc535311220"/>
      <w:bookmarkStart w:id="88" w:name="_Toc52270747"/>
      <w:r w:rsidRPr="00DA275A">
        <w:rPr>
          <w:sz w:val="22"/>
          <w:szCs w:val="22"/>
        </w:rPr>
        <w:t>t</w:t>
      </w:r>
      <w:r w:rsidR="00847A71" w:rsidRPr="00DA275A">
        <w:rPr>
          <w:sz w:val="22"/>
          <w:szCs w:val="22"/>
        </w:rPr>
        <w:t>he place was offered by the Local Authority in error</w:t>
      </w:r>
      <w:r w:rsidRPr="00DA275A">
        <w:rPr>
          <w:sz w:val="22"/>
          <w:szCs w:val="22"/>
        </w:rPr>
        <w:t>;</w:t>
      </w:r>
      <w:bookmarkEnd w:id="87"/>
      <w:bookmarkEnd w:id="88"/>
    </w:p>
    <w:p w14:paraId="0E1A916C" w14:textId="77777777" w:rsidR="00847A71" w:rsidRPr="00DA275A" w:rsidRDefault="001C66C0" w:rsidP="008E23AA">
      <w:pPr>
        <w:keepNext w:val="0"/>
        <w:widowControl w:val="0"/>
        <w:rPr>
          <w:sz w:val="22"/>
          <w:szCs w:val="22"/>
        </w:rPr>
      </w:pPr>
      <w:bookmarkStart w:id="89" w:name="_Toc535311221"/>
      <w:bookmarkStart w:id="90" w:name="_Toc52270748"/>
      <w:r w:rsidRPr="00DA275A">
        <w:rPr>
          <w:sz w:val="22"/>
          <w:szCs w:val="22"/>
        </w:rPr>
        <w:t>a</w:t>
      </w:r>
      <w:r w:rsidR="00847A71" w:rsidRPr="00DA275A">
        <w:rPr>
          <w:sz w:val="22"/>
          <w:szCs w:val="22"/>
        </w:rPr>
        <w:t xml:space="preserve"> parent has not responded to the offer of a place despite reminders.</w:t>
      </w:r>
      <w:bookmarkEnd w:id="89"/>
      <w:bookmarkEnd w:id="90"/>
    </w:p>
    <w:p w14:paraId="2C49896B" w14:textId="77777777" w:rsidR="007B756A" w:rsidRPr="00DA6927" w:rsidRDefault="007B756A" w:rsidP="008E23AA">
      <w:pPr>
        <w:pStyle w:val="BodyText1"/>
        <w:widowControl w:val="0"/>
        <w:ind w:right="424"/>
        <w:jc w:val="both"/>
        <w:rPr>
          <w:rFonts w:asciiTheme="minorHAnsi" w:hAnsiTheme="minorHAnsi" w:cstheme="minorHAnsi"/>
          <w:b/>
          <w:sz w:val="20"/>
        </w:rPr>
      </w:pPr>
    </w:p>
    <w:sectPr w:rsidR="007B756A" w:rsidRPr="00DA6927" w:rsidSect="008E23AA">
      <w:footerReference w:type="even" r:id="rId15"/>
      <w:footerReference w:type="default" r:id="rId16"/>
      <w:headerReference w:type="first" r:id="rId17"/>
      <w:footerReference w:type="first" r:id="rId18"/>
      <w:pgSz w:w="11907" w:h="16840" w:code="9"/>
      <w:pgMar w:top="964" w:right="708" w:bottom="993" w:left="1134" w:header="142"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ECBB4" w14:textId="77777777" w:rsidR="00C8404D" w:rsidRDefault="00C8404D" w:rsidP="003A5649">
      <w:r>
        <w:separator/>
      </w:r>
    </w:p>
  </w:endnote>
  <w:endnote w:type="continuationSeparator" w:id="0">
    <w:p w14:paraId="61CAF042" w14:textId="77777777" w:rsidR="00C8404D" w:rsidRDefault="00C8404D" w:rsidP="003A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1338" w14:textId="77777777" w:rsidR="00C66357" w:rsidRPr="00264004" w:rsidRDefault="00C66357" w:rsidP="003A5649">
    <w:pPr>
      <w:pStyle w:val="Footer"/>
    </w:pPr>
    <w:r w:rsidRPr="00264004">
      <w:t xml:space="preserve">Page </w:t>
    </w:r>
    <w:r w:rsidRPr="00264004">
      <w:fldChar w:fldCharType="begin"/>
    </w:r>
    <w:r w:rsidRPr="00264004">
      <w:instrText xml:space="preserve"> PAGE   \* MERGEFORMAT </w:instrText>
    </w:r>
    <w:r w:rsidRPr="00264004">
      <w:fldChar w:fldCharType="separate"/>
    </w:r>
    <w:r w:rsidR="007E29F8">
      <w:rPr>
        <w:noProof/>
      </w:rPr>
      <w:t>2</w:t>
    </w:r>
    <w:r w:rsidRPr="00264004">
      <w:fldChar w:fldCharType="end"/>
    </w:r>
    <w:r w:rsidRPr="00264004">
      <w:t xml:space="preserve"> of </w:t>
    </w:r>
    <w:r w:rsidR="00C45B70">
      <w:rPr>
        <w:noProof/>
      </w:rPr>
      <w:fldChar w:fldCharType="begin"/>
    </w:r>
    <w:r w:rsidR="00C45B70">
      <w:rPr>
        <w:noProof/>
      </w:rPr>
      <w:instrText xml:space="preserve"> NUMPAGES   \* MERGEFORMAT </w:instrText>
    </w:r>
    <w:r w:rsidR="00C45B70">
      <w:rPr>
        <w:noProof/>
      </w:rPr>
      <w:fldChar w:fldCharType="separate"/>
    </w:r>
    <w:r w:rsidR="00605D7B">
      <w:rPr>
        <w:noProof/>
      </w:rPr>
      <w:t>5</w:t>
    </w:r>
    <w:r w:rsidR="00C45B70">
      <w:rPr>
        <w:noProof/>
      </w:rPr>
      <w:fldChar w:fldCharType="end"/>
    </w:r>
  </w:p>
  <w:p w14:paraId="353CEFFC" w14:textId="77777777" w:rsidR="00C66357" w:rsidRDefault="00C66357" w:rsidP="003A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AD0E" w14:textId="77777777" w:rsidR="003465F4" w:rsidRDefault="003465F4" w:rsidP="003A564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4EB79F" w14:textId="77777777" w:rsidR="003465F4" w:rsidRDefault="003465F4" w:rsidP="003A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8A95" w14:textId="77777777" w:rsidR="003465F4" w:rsidRPr="00DA6927" w:rsidRDefault="009D1420" w:rsidP="00E065AA">
    <w:pPr>
      <w:pStyle w:val="Footer"/>
      <w:jc w:val="right"/>
      <w:rPr>
        <w:lang w:val="en-GB"/>
      </w:rPr>
    </w:pPr>
    <w:r>
      <w:rPr>
        <w:lang w:val="en-GB"/>
      </w:rPr>
      <w:t xml:space="preserve">Page </w:t>
    </w:r>
    <w:r>
      <w:rPr>
        <w:lang w:val="en-GB"/>
      </w:rPr>
      <w:fldChar w:fldCharType="begin"/>
    </w:r>
    <w:r>
      <w:rPr>
        <w:lang w:val="en-GB"/>
      </w:rPr>
      <w:instrText xml:space="preserve"> PAGE   \* MERGEFORMAT </w:instrText>
    </w:r>
    <w:r>
      <w:rPr>
        <w:lang w:val="en-GB"/>
      </w:rPr>
      <w:fldChar w:fldCharType="separate"/>
    </w:r>
    <w:r w:rsidR="007864FE">
      <w:rPr>
        <w:noProof/>
        <w:lang w:val="en-GB"/>
      </w:rPr>
      <w:t>5</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sidR="007864FE">
      <w:rPr>
        <w:noProof/>
        <w:lang w:val="en-GB"/>
      </w:rPr>
      <w:t>5</w:t>
    </w:r>
    <w:r>
      <w:rPr>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CAF" w14:textId="77777777" w:rsidR="009D1420" w:rsidRPr="009D1420" w:rsidRDefault="009D1420" w:rsidP="003A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A62F" w14:textId="77777777" w:rsidR="00C8404D" w:rsidRDefault="00C8404D" w:rsidP="003A5649">
      <w:r>
        <w:separator/>
      </w:r>
    </w:p>
  </w:footnote>
  <w:footnote w:type="continuationSeparator" w:id="0">
    <w:p w14:paraId="0DFFF0F4" w14:textId="77777777" w:rsidR="00C8404D" w:rsidRDefault="00C8404D" w:rsidP="003A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CEE9" w14:textId="77777777" w:rsidR="00C66357" w:rsidRDefault="00C66357" w:rsidP="003A5649">
    <w:pPr>
      <w:pStyle w:val="Header"/>
      <w:rPr>
        <w:noProof/>
        <w:lang w:val="en-GB" w:eastAsia="en-GB"/>
      </w:rPr>
    </w:pPr>
  </w:p>
  <w:p w14:paraId="5B3B79D0" w14:textId="77777777" w:rsidR="00362174" w:rsidRDefault="00362174" w:rsidP="003A5649">
    <w:pPr>
      <w:pStyle w:val="Title"/>
    </w:pPr>
  </w:p>
  <w:p w14:paraId="13BD111C" w14:textId="77777777" w:rsidR="002774CC" w:rsidRDefault="002774CC" w:rsidP="00605D7B">
    <w:pPr>
      <w:pStyle w:val="Title"/>
      <w:jc w:val="left"/>
      <w:rPr>
        <w:sz w:val="44"/>
        <w:szCs w:val="44"/>
      </w:rPr>
    </w:pPr>
  </w:p>
  <w:p w14:paraId="57460BE7" w14:textId="77777777" w:rsidR="00C468D6" w:rsidRDefault="00C468D6" w:rsidP="003A5649">
    <w:pPr>
      <w:rPr>
        <w:lang w:val="en-GB" w:eastAsia="en-GB"/>
      </w:rPr>
    </w:pPr>
  </w:p>
  <w:p w14:paraId="3543879E" w14:textId="77777777" w:rsidR="00C468D6" w:rsidRDefault="00C468D6" w:rsidP="003A5649">
    <w:pPr>
      <w:rPr>
        <w:lang w:val="en-GB" w:eastAsia="en-GB"/>
      </w:rPr>
    </w:pPr>
  </w:p>
  <w:p w14:paraId="7AB6850C" w14:textId="77777777" w:rsidR="00C468D6" w:rsidRPr="00C468D6" w:rsidRDefault="00C468D6" w:rsidP="003A5649">
    <w:pPr>
      <w:rPr>
        <w:lang w:val="en-GB" w:eastAsia="en-GB"/>
      </w:rPr>
    </w:pPr>
  </w:p>
  <w:p w14:paraId="471B1698" w14:textId="77777777" w:rsidR="00362174" w:rsidRPr="00A26464" w:rsidRDefault="00362174" w:rsidP="003A5649"/>
  <w:p w14:paraId="753E9B29" w14:textId="77777777" w:rsidR="00362174" w:rsidRPr="00A26464" w:rsidRDefault="00362174" w:rsidP="003A5649"/>
  <w:p w14:paraId="7DD35AD8" w14:textId="77777777" w:rsidR="00362174" w:rsidRPr="00A26464" w:rsidRDefault="00362174" w:rsidP="003A5649"/>
  <w:p w14:paraId="3051007D" w14:textId="77777777" w:rsidR="00362174" w:rsidRPr="00A26464" w:rsidRDefault="00362174" w:rsidP="003A5649"/>
  <w:p w14:paraId="2E8C842B" w14:textId="77777777" w:rsidR="00024711" w:rsidRDefault="00024711" w:rsidP="003A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2931" w14:textId="77777777" w:rsidR="00C66357" w:rsidRDefault="00C66357" w:rsidP="003A5649">
    <w:pPr>
      <w:pStyle w:val="Header"/>
    </w:pPr>
  </w:p>
  <w:p w14:paraId="42E5F7C5" w14:textId="77777777" w:rsidR="003465F4" w:rsidRDefault="003465F4" w:rsidP="003A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41583"/>
    <w:multiLevelType w:val="hybridMultilevel"/>
    <w:tmpl w:val="DC2C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384D"/>
    <w:multiLevelType w:val="singleLevel"/>
    <w:tmpl w:val="29F4C118"/>
    <w:lvl w:ilvl="0">
      <w:start w:val="1"/>
      <w:numFmt w:val="lowerLetter"/>
      <w:lvlText w:val="%1."/>
      <w:lvlJc w:val="left"/>
      <w:pPr>
        <w:tabs>
          <w:tab w:val="num" w:pos="360"/>
        </w:tabs>
        <w:ind w:left="360" w:hanging="360"/>
      </w:pPr>
    </w:lvl>
  </w:abstractNum>
  <w:abstractNum w:abstractNumId="3" w15:restartNumberingAfterBreak="0">
    <w:nsid w:val="05180B6F"/>
    <w:multiLevelType w:val="hybridMultilevel"/>
    <w:tmpl w:val="8CA6481C"/>
    <w:lvl w:ilvl="0" w:tplc="AD9A7E1E">
      <w:start w:val="1"/>
      <w:numFmt w:val="bullet"/>
      <w:lvlText w:val=""/>
      <w:lvlJc w:val="left"/>
      <w:pPr>
        <w:tabs>
          <w:tab w:val="num" w:pos="720"/>
        </w:tabs>
        <w:ind w:left="720" w:hanging="363"/>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0C01"/>
    <w:multiLevelType w:val="hybridMultilevel"/>
    <w:tmpl w:val="5D2E276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113"/>
    <w:multiLevelType w:val="hybridMultilevel"/>
    <w:tmpl w:val="6C26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C5E31"/>
    <w:multiLevelType w:val="hybridMultilevel"/>
    <w:tmpl w:val="F3AE0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348A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ADB6B0B"/>
    <w:multiLevelType w:val="hybridMultilevel"/>
    <w:tmpl w:val="A956CD24"/>
    <w:lvl w:ilvl="0" w:tplc="9B20BD80">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5629AE"/>
    <w:multiLevelType w:val="singleLevel"/>
    <w:tmpl w:val="701074E8"/>
    <w:lvl w:ilvl="0">
      <w:start w:val="1"/>
      <w:numFmt w:val="decimal"/>
      <w:lvlText w:val="%1."/>
      <w:legacy w:legacy="1" w:legacySpace="0" w:legacyIndent="360"/>
      <w:lvlJc w:val="left"/>
      <w:pPr>
        <w:ind w:left="360" w:hanging="360"/>
      </w:pPr>
    </w:lvl>
  </w:abstractNum>
  <w:abstractNum w:abstractNumId="10" w15:restartNumberingAfterBreak="0">
    <w:nsid w:val="2E4E1FAF"/>
    <w:multiLevelType w:val="hybridMultilevel"/>
    <w:tmpl w:val="6C5C6536"/>
    <w:lvl w:ilvl="0" w:tplc="0AC8FF9E">
      <w:start w:val="1"/>
      <w:numFmt w:val="bullet"/>
      <w:lvlText w:val=""/>
      <w:lvlJc w:val="left"/>
      <w:pPr>
        <w:tabs>
          <w:tab w:val="num" w:pos="284"/>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B427A2"/>
    <w:multiLevelType w:val="hybridMultilevel"/>
    <w:tmpl w:val="33A0C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8387A"/>
    <w:multiLevelType w:val="hybridMultilevel"/>
    <w:tmpl w:val="8BF48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4D7DD6"/>
    <w:multiLevelType w:val="hybridMultilevel"/>
    <w:tmpl w:val="99F84804"/>
    <w:lvl w:ilvl="0" w:tplc="02E0B5A0">
      <w:start w:val="6"/>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21838"/>
    <w:multiLevelType w:val="hybridMultilevel"/>
    <w:tmpl w:val="884AE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D00EF"/>
    <w:multiLevelType w:val="hybridMultilevel"/>
    <w:tmpl w:val="057A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87A0D"/>
    <w:multiLevelType w:val="hybridMultilevel"/>
    <w:tmpl w:val="0D84DEF4"/>
    <w:lvl w:ilvl="0" w:tplc="0809001B">
      <w:start w:val="1"/>
      <w:numFmt w:val="lowerRoman"/>
      <w:lvlText w:val="%1."/>
      <w:lvlJc w:val="right"/>
      <w:pPr>
        <w:tabs>
          <w:tab w:val="num" w:pos="720"/>
        </w:tabs>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251227"/>
    <w:multiLevelType w:val="hybridMultilevel"/>
    <w:tmpl w:val="342C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22977"/>
    <w:multiLevelType w:val="hybridMultilevel"/>
    <w:tmpl w:val="EB4E9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C740AB"/>
    <w:multiLevelType w:val="hybridMultilevel"/>
    <w:tmpl w:val="1C8CA7F4"/>
    <w:lvl w:ilvl="0" w:tplc="AD9A7E1E">
      <w:start w:val="1"/>
      <w:numFmt w:val="bullet"/>
      <w:lvlText w:val=""/>
      <w:lvlJc w:val="left"/>
      <w:pPr>
        <w:tabs>
          <w:tab w:val="num" w:pos="720"/>
        </w:tabs>
        <w:ind w:left="720" w:hanging="363"/>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7"/>
    <w:lvlOverride w:ilvl="0">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9"/>
    <w:lvlOverride w:ilvl="0">
      <w:lvl w:ilvl="0">
        <w:start w:val="1"/>
        <w:numFmt w:val="decimal"/>
        <w:lvlText w:val="%1."/>
        <w:legacy w:legacy="1" w:legacySpace="0" w:legacyIndent="360"/>
        <w:lvlJc w:val="left"/>
        <w:pPr>
          <w:ind w:left="360" w:hanging="360"/>
        </w:pPr>
      </w:lvl>
    </w:lvlOverride>
  </w:num>
  <w:num w:numId="7">
    <w:abstractNumId w:val="7"/>
  </w:num>
  <w:num w:numId="8">
    <w:abstractNumId w:val="2"/>
  </w:num>
  <w:num w:numId="9">
    <w:abstractNumId w:val="10"/>
  </w:num>
  <w:num w:numId="10">
    <w:abstractNumId w:val="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9"/>
  </w:num>
  <w:num w:numId="13">
    <w:abstractNumId w:val="3"/>
  </w:num>
  <w:num w:numId="14">
    <w:abstractNumId w:val="4"/>
  </w:num>
  <w:num w:numId="15">
    <w:abstractNumId w:val="1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18"/>
  </w:num>
  <w:num w:numId="21">
    <w:abstractNumId w:val="12"/>
  </w:num>
  <w:num w:numId="22">
    <w:abstractNumId w:val="5"/>
  </w:num>
  <w:num w:numId="23">
    <w:abstractNumId w:val="13"/>
  </w:num>
  <w:num w:numId="24">
    <w:abstractNumId w:val="16"/>
  </w:num>
  <w:num w:numId="25">
    <w:abstractNumId w:val="17"/>
  </w:num>
  <w:num w:numId="26">
    <w:abstractNumId w:val="1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B3"/>
    <w:rsid w:val="00004F2B"/>
    <w:rsid w:val="00015351"/>
    <w:rsid w:val="000213F9"/>
    <w:rsid w:val="00024711"/>
    <w:rsid w:val="00031BD4"/>
    <w:rsid w:val="00032DED"/>
    <w:rsid w:val="000418CD"/>
    <w:rsid w:val="00045FB7"/>
    <w:rsid w:val="00046327"/>
    <w:rsid w:val="00052CED"/>
    <w:rsid w:val="000604A2"/>
    <w:rsid w:val="000606EC"/>
    <w:rsid w:val="00060923"/>
    <w:rsid w:val="00063969"/>
    <w:rsid w:val="00070851"/>
    <w:rsid w:val="000967D7"/>
    <w:rsid w:val="000B4A97"/>
    <w:rsid w:val="000C1258"/>
    <w:rsid w:val="000C17D5"/>
    <w:rsid w:val="000D0305"/>
    <w:rsid w:val="000E7ED0"/>
    <w:rsid w:val="000F23A4"/>
    <w:rsid w:val="000F7579"/>
    <w:rsid w:val="00100F0C"/>
    <w:rsid w:val="00113E52"/>
    <w:rsid w:val="001264C6"/>
    <w:rsid w:val="00132028"/>
    <w:rsid w:val="001327A9"/>
    <w:rsid w:val="00133C93"/>
    <w:rsid w:val="00134F55"/>
    <w:rsid w:val="001454F3"/>
    <w:rsid w:val="001A2796"/>
    <w:rsid w:val="001B21FC"/>
    <w:rsid w:val="001C4E23"/>
    <w:rsid w:val="001C66C0"/>
    <w:rsid w:val="001C6D22"/>
    <w:rsid w:val="001D7C0B"/>
    <w:rsid w:val="001F5868"/>
    <w:rsid w:val="00202D58"/>
    <w:rsid w:val="00217687"/>
    <w:rsid w:val="00266223"/>
    <w:rsid w:val="00273666"/>
    <w:rsid w:val="002774CC"/>
    <w:rsid w:val="00291875"/>
    <w:rsid w:val="0029425D"/>
    <w:rsid w:val="00297CE2"/>
    <w:rsid w:val="002A47C6"/>
    <w:rsid w:val="002A740B"/>
    <w:rsid w:val="002B20D9"/>
    <w:rsid w:val="002D3C52"/>
    <w:rsid w:val="002D5607"/>
    <w:rsid w:val="002F559B"/>
    <w:rsid w:val="00310FF0"/>
    <w:rsid w:val="00321ADE"/>
    <w:rsid w:val="003231D7"/>
    <w:rsid w:val="00324F8B"/>
    <w:rsid w:val="003260DC"/>
    <w:rsid w:val="00327A68"/>
    <w:rsid w:val="00333F6C"/>
    <w:rsid w:val="00335134"/>
    <w:rsid w:val="00345F0E"/>
    <w:rsid w:val="003465F4"/>
    <w:rsid w:val="00360E8F"/>
    <w:rsid w:val="00362174"/>
    <w:rsid w:val="003648F2"/>
    <w:rsid w:val="00367CB2"/>
    <w:rsid w:val="003754DD"/>
    <w:rsid w:val="003820E7"/>
    <w:rsid w:val="00397318"/>
    <w:rsid w:val="003A5649"/>
    <w:rsid w:val="003B3443"/>
    <w:rsid w:val="003B642A"/>
    <w:rsid w:val="003C58E8"/>
    <w:rsid w:val="003D1E0D"/>
    <w:rsid w:val="003D4BB3"/>
    <w:rsid w:val="003E21FA"/>
    <w:rsid w:val="003F42D2"/>
    <w:rsid w:val="0040380E"/>
    <w:rsid w:val="0043324E"/>
    <w:rsid w:val="0046160F"/>
    <w:rsid w:val="00473B05"/>
    <w:rsid w:val="00482EEA"/>
    <w:rsid w:val="004979E5"/>
    <w:rsid w:val="00497FDE"/>
    <w:rsid w:val="004A5725"/>
    <w:rsid w:val="004B044C"/>
    <w:rsid w:val="004B5213"/>
    <w:rsid w:val="004F246C"/>
    <w:rsid w:val="004F5C95"/>
    <w:rsid w:val="00503063"/>
    <w:rsid w:val="0050422A"/>
    <w:rsid w:val="00511CE2"/>
    <w:rsid w:val="005200F7"/>
    <w:rsid w:val="0052668C"/>
    <w:rsid w:val="005300B5"/>
    <w:rsid w:val="005304A7"/>
    <w:rsid w:val="005320CC"/>
    <w:rsid w:val="00540C1F"/>
    <w:rsid w:val="00542CDE"/>
    <w:rsid w:val="00543F31"/>
    <w:rsid w:val="005511A8"/>
    <w:rsid w:val="00560A3F"/>
    <w:rsid w:val="0056624D"/>
    <w:rsid w:val="00566DC4"/>
    <w:rsid w:val="00573F00"/>
    <w:rsid w:val="00580DEB"/>
    <w:rsid w:val="00586579"/>
    <w:rsid w:val="005958DE"/>
    <w:rsid w:val="005A0767"/>
    <w:rsid w:val="005A692A"/>
    <w:rsid w:val="005A798A"/>
    <w:rsid w:val="005B2066"/>
    <w:rsid w:val="005C7182"/>
    <w:rsid w:val="005D0243"/>
    <w:rsid w:val="005D4F8F"/>
    <w:rsid w:val="005D54CD"/>
    <w:rsid w:val="005D6631"/>
    <w:rsid w:val="005D6E6C"/>
    <w:rsid w:val="005E1BE5"/>
    <w:rsid w:val="005E50B0"/>
    <w:rsid w:val="005F75AB"/>
    <w:rsid w:val="006028B5"/>
    <w:rsid w:val="00605D7B"/>
    <w:rsid w:val="00610047"/>
    <w:rsid w:val="006102AC"/>
    <w:rsid w:val="006274DE"/>
    <w:rsid w:val="006378F6"/>
    <w:rsid w:val="00654D4B"/>
    <w:rsid w:val="006573F2"/>
    <w:rsid w:val="00663E6D"/>
    <w:rsid w:val="00666426"/>
    <w:rsid w:val="006778AD"/>
    <w:rsid w:val="006923DE"/>
    <w:rsid w:val="006C204C"/>
    <w:rsid w:val="006C2802"/>
    <w:rsid w:val="006C32B0"/>
    <w:rsid w:val="006D41EC"/>
    <w:rsid w:val="006D6EA9"/>
    <w:rsid w:val="006E34D3"/>
    <w:rsid w:val="006E5861"/>
    <w:rsid w:val="006F4739"/>
    <w:rsid w:val="006F48E4"/>
    <w:rsid w:val="006F54F4"/>
    <w:rsid w:val="006F7321"/>
    <w:rsid w:val="007034CE"/>
    <w:rsid w:val="00707208"/>
    <w:rsid w:val="007207BA"/>
    <w:rsid w:val="007864FE"/>
    <w:rsid w:val="00787D9C"/>
    <w:rsid w:val="00792901"/>
    <w:rsid w:val="00796A41"/>
    <w:rsid w:val="007A04DC"/>
    <w:rsid w:val="007A0C17"/>
    <w:rsid w:val="007A243E"/>
    <w:rsid w:val="007A5413"/>
    <w:rsid w:val="007A6F53"/>
    <w:rsid w:val="007B756A"/>
    <w:rsid w:val="007D1823"/>
    <w:rsid w:val="007D2033"/>
    <w:rsid w:val="007D68F0"/>
    <w:rsid w:val="007E29F8"/>
    <w:rsid w:val="007E2D6B"/>
    <w:rsid w:val="007E5660"/>
    <w:rsid w:val="007F4CB9"/>
    <w:rsid w:val="00823ACB"/>
    <w:rsid w:val="0082608D"/>
    <w:rsid w:val="00832287"/>
    <w:rsid w:val="008341EF"/>
    <w:rsid w:val="00847A71"/>
    <w:rsid w:val="00877431"/>
    <w:rsid w:val="00893395"/>
    <w:rsid w:val="00895D88"/>
    <w:rsid w:val="0089725A"/>
    <w:rsid w:val="008A674E"/>
    <w:rsid w:val="008A78F6"/>
    <w:rsid w:val="008C406F"/>
    <w:rsid w:val="008E23AA"/>
    <w:rsid w:val="008E41AD"/>
    <w:rsid w:val="008F0047"/>
    <w:rsid w:val="008F1965"/>
    <w:rsid w:val="008F20EC"/>
    <w:rsid w:val="009016A8"/>
    <w:rsid w:val="009404D4"/>
    <w:rsid w:val="00945A5C"/>
    <w:rsid w:val="00947B70"/>
    <w:rsid w:val="0096004E"/>
    <w:rsid w:val="009611B7"/>
    <w:rsid w:val="00962AC0"/>
    <w:rsid w:val="00967F7B"/>
    <w:rsid w:val="00973261"/>
    <w:rsid w:val="009864C3"/>
    <w:rsid w:val="009907C0"/>
    <w:rsid w:val="00996106"/>
    <w:rsid w:val="009A058D"/>
    <w:rsid w:val="009A14A4"/>
    <w:rsid w:val="009B6183"/>
    <w:rsid w:val="009D111C"/>
    <w:rsid w:val="009D1420"/>
    <w:rsid w:val="009D4FB7"/>
    <w:rsid w:val="009F41A6"/>
    <w:rsid w:val="00A00327"/>
    <w:rsid w:val="00A008F2"/>
    <w:rsid w:val="00A0405D"/>
    <w:rsid w:val="00A05C47"/>
    <w:rsid w:val="00A326C6"/>
    <w:rsid w:val="00A32D30"/>
    <w:rsid w:val="00A3438B"/>
    <w:rsid w:val="00A35741"/>
    <w:rsid w:val="00A44598"/>
    <w:rsid w:val="00A53631"/>
    <w:rsid w:val="00A56705"/>
    <w:rsid w:val="00A643A4"/>
    <w:rsid w:val="00A67FBB"/>
    <w:rsid w:val="00A70970"/>
    <w:rsid w:val="00A71104"/>
    <w:rsid w:val="00A72A04"/>
    <w:rsid w:val="00A72B1A"/>
    <w:rsid w:val="00A75572"/>
    <w:rsid w:val="00A87B10"/>
    <w:rsid w:val="00A91186"/>
    <w:rsid w:val="00A96499"/>
    <w:rsid w:val="00AA1A40"/>
    <w:rsid w:val="00AA3600"/>
    <w:rsid w:val="00AA5856"/>
    <w:rsid w:val="00AA71D1"/>
    <w:rsid w:val="00AB7FEB"/>
    <w:rsid w:val="00AD70D9"/>
    <w:rsid w:val="00AF51FC"/>
    <w:rsid w:val="00B029E1"/>
    <w:rsid w:val="00B11075"/>
    <w:rsid w:val="00B13EB9"/>
    <w:rsid w:val="00B239F0"/>
    <w:rsid w:val="00B42BFC"/>
    <w:rsid w:val="00B44461"/>
    <w:rsid w:val="00B92BE4"/>
    <w:rsid w:val="00B955C6"/>
    <w:rsid w:val="00B9605E"/>
    <w:rsid w:val="00BA4ECE"/>
    <w:rsid w:val="00BB2365"/>
    <w:rsid w:val="00BB3AB5"/>
    <w:rsid w:val="00BC4719"/>
    <w:rsid w:val="00BC4D7B"/>
    <w:rsid w:val="00BC61A2"/>
    <w:rsid w:val="00BC7899"/>
    <w:rsid w:val="00BD0E19"/>
    <w:rsid w:val="00BD596E"/>
    <w:rsid w:val="00BE69BF"/>
    <w:rsid w:val="00BF0564"/>
    <w:rsid w:val="00C074C5"/>
    <w:rsid w:val="00C20AD3"/>
    <w:rsid w:val="00C20C48"/>
    <w:rsid w:val="00C415ED"/>
    <w:rsid w:val="00C45B70"/>
    <w:rsid w:val="00C468D6"/>
    <w:rsid w:val="00C66357"/>
    <w:rsid w:val="00C70A7B"/>
    <w:rsid w:val="00C74E71"/>
    <w:rsid w:val="00C77911"/>
    <w:rsid w:val="00C77CDC"/>
    <w:rsid w:val="00C82543"/>
    <w:rsid w:val="00C8404D"/>
    <w:rsid w:val="00C86F21"/>
    <w:rsid w:val="00CA44A0"/>
    <w:rsid w:val="00CA5CB7"/>
    <w:rsid w:val="00CC0607"/>
    <w:rsid w:val="00CD7704"/>
    <w:rsid w:val="00CF664F"/>
    <w:rsid w:val="00CF6759"/>
    <w:rsid w:val="00D046AB"/>
    <w:rsid w:val="00D118A2"/>
    <w:rsid w:val="00D15197"/>
    <w:rsid w:val="00D16AA0"/>
    <w:rsid w:val="00D45617"/>
    <w:rsid w:val="00D45AF8"/>
    <w:rsid w:val="00D45D40"/>
    <w:rsid w:val="00D63BE2"/>
    <w:rsid w:val="00D71480"/>
    <w:rsid w:val="00D73A3C"/>
    <w:rsid w:val="00D868C7"/>
    <w:rsid w:val="00D87122"/>
    <w:rsid w:val="00DA275A"/>
    <w:rsid w:val="00DA6927"/>
    <w:rsid w:val="00DE4884"/>
    <w:rsid w:val="00DE5D06"/>
    <w:rsid w:val="00DE79EE"/>
    <w:rsid w:val="00DF2106"/>
    <w:rsid w:val="00E065AA"/>
    <w:rsid w:val="00E36A5C"/>
    <w:rsid w:val="00E42226"/>
    <w:rsid w:val="00E46E1B"/>
    <w:rsid w:val="00E70035"/>
    <w:rsid w:val="00E74B27"/>
    <w:rsid w:val="00E7709F"/>
    <w:rsid w:val="00EB5D30"/>
    <w:rsid w:val="00EC3D44"/>
    <w:rsid w:val="00EC5BB7"/>
    <w:rsid w:val="00EC6AE9"/>
    <w:rsid w:val="00EC6D0D"/>
    <w:rsid w:val="00EE7AD8"/>
    <w:rsid w:val="00EF45E8"/>
    <w:rsid w:val="00EF4908"/>
    <w:rsid w:val="00F03BB9"/>
    <w:rsid w:val="00F234AC"/>
    <w:rsid w:val="00F2688A"/>
    <w:rsid w:val="00F416D5"/>
    <w:rsid w:val="00F50752"/>
    <w:rsid w:val="00F57F44"/>
    <w:rsid w:val="00F610DE"/>
    <w:rsid w:val="00F6408F"/>
    <w:rsid w:val="00F809D6"/>
    <w:rsid w:val="00F80B67"/>
    <w:rsid w:val="00F81471"/>
    <w:rsid w:val="00F83566"/>
    <w:rsid w:val="00F872EE"/>
    <w:rsid w:val="00FA4FB3"/>
    <w:rsid w:val="00FA76BF"/>
    <w:rsid w:val="00FB356E"/>
    <w:rsid w:val="00FB36BC"/>
    <w:rsid w:val="00FB42CA"/>
    <w:rsid w:val="00FB4C59"/>
    <w:rsid w:val="00FC488F"/>
    <w:rsid w:val="00FD0482"/>
    <w:rsid w:val="00FF2206"/>
    <w:rsid w:val="00FF5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F06B54"/>
  <w15:docId w15:val="{8F4867E6-D474-4E85-A78A-416BD60E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649"/>
    <w:pPr>
      <w:keepNext/>
      <w:ind w:right="424"/>
      <w:jc w:val="both"/>
      <w:outlineLvl w:val="0"/>
    </w:pPr>
    <w:rPr>
      <w:rFonts w:ascii="Calibri" w:eastAsia="Cambria" w:hAnsi="Calibri"/>
      <w:bCs/>
      <w:kern w:val="32"/>
      <w:lang w:val="en-US" w:eastAsia="en-US"/>
    </w:rPr>
  </w:style>
  <w:style w:type="paragraph" w:styleId="Heading1">
    <w:name w:val="heading 1"/>
    <w:basedOn w:val="Normal"/>
    <w:next w:val="Normal"/>
    <w:qFormat/>
    <w:rsid w:val="003B3443"/>
    <w:rPr>
      <w:rFonts w:asciiTheme="minorHAnsi" w:hAnsiTheme="minorHAnsi" w:cstheme="minorHAnsi"/>
      <w:b/>
      <w:color w:val="2F5496" w:themeColor="accent5"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07C0"/>
    <w:pPr>
      <w:tabs>
        <w:tab w:val="center" w:pos="4320"/>
        <w:tab w:val="right" w:pos="8640"/>
      </w:tabs>
    </w:pPr>
  </w:style>
  <w:style w:type="paragraph" w:styleId="Footer">
    <w:name w:val="footer"/>
    <w:basedOn w:val="Normal"/>
    <w:link w:val="FooterChar"/>
    <w:rsid w:val="009907C0"/>
    <w:pPr>
      <w:tabs>
        <w:tab w:val="center" w:pos="4320"/>
        <w:tab w:val="right" w:pos="8640"/>
      </w:tabs>
    </w:pPr>
  </w:style>
  <w:style w:type="paragraph" w:styleId="BalloonText">
    <w:name w:val="Balloon Text"/>
    <w:basedOn w:val="Normal"/>
    <w:semiHidden/>
    <w:rsid w:val="009907C0"/>
    <w:rPr>
      <w:rFonts w:ascii="Tahoma" w:hAnsi="Tahoma" w:cs="Tahoma"/>
      <w:sz w:val="16"/>
      <w:szCs w:val="16"/>
    </w:rPr>
  </w:style>
  <w:style w:type="paragraph" w:styleId="BodyText2">
    <w:name w:val="Body Text 2"/>
    <w:basedOn w:val="Normal"/>
    <w:link w:val="BodyText2Char"/>
    <w:rsid w:val="00D87122"/>
    <w:rPr>
      <w:rFonts w:ascii="Times New Roman" w:hAnsi="Times New Roman"/>
      <w:lang w:val="en-GB"/>
    </w:rPr>
  </w:style>
  <w:style w:type="paragraph" w:customStyle="1" w:styleId="BodyText1">
    <w:name w:val="Body Text1"/>
    <w:rsid w:val="00D87122"/>
    <w:rPr>
      <w:rFonts w:ascii="Arial" w:hAnsi="Arial"/>
      <w:color w:val="000000"/>
      <w:sz w:val="24"/>
      <w:lang w:eastAsia="en-US"/>
    </w:rPr>
  </w:style>
  <w:style w:type="paragraph" w:styleId="BodyText">
    <w:name w:val="Body Text"/>
    <w:basedOn w:val="Normal"/>
    <w:rsid w:val="000C17D5"/>
    <w:pPr>
      <w:spacing w:after="120"/>
    </w:pPr>
  </w:style>
  <w:style w:type="character" w:styleId="PageNumber">
    <w:name w:val="page number"/>
    <w:basedOn w:val="DefaultParagraphFont"/>
    <w:rsid w:val="00BD0E19"/>
  </w:style>
  <w:style w:type="character" w:customStyle="1" w:styleId="FooterChar">
    <w:name w:val="Footer Char"/>
    <w:link w:val="Footer"/>
    <w:uiPriority w:val="99"/>
    <w:rsid w:val="006F4739"/>
    <w:rPr>
      <w:rFonts w:ascii="Arial" w:hAnsi="Arial"/>
      <w:sz w:val="22"/>
      <w:szCs w:val="22"/>
      <w:lang w:val="en-US" w:eastAsia="en-US"/>
    </w:rPr>
  </w:style>
  <w:style w:type="character" w:styleId="Hyperlink">
    <w:name w:val="Hyperlink"/>
    <w:uiPriority w:val="99"/>
    <w:unhideWhenUsed/>
    <w:rsid w:val="00E42226"/>
    <w:rPr>
      <w:color w:val="0000FF"/>
      <w:u w:val="single"/>
    </w:rPr>
  </w:style>
  <w:style w:type="character" w:customStyle="1" w:styleId="HeaderChar">
    <w:name w:val="Header Char"/>
    <w:link w:val="Header"/>
    <w:uiPriority w:val="99"/>
    <w:rsid w:val="000D0305"/>
    <w:rPr>
      <w:rFonts w:ascii="Arial" w:hAnsi="Arial"/>
      <w:sz w:val="22"/>
      <w:szCs w:val="22"/>
      <w:lang w:val="en-US" w:eastAsia="en-US"/>
    </w:rPr>
  </w:style>
  <w:style w:type="character" w:customStyle="1" w:styleId="BodyText2Char">
    <w:name w:val="Body Text 2 Char"/>
    <w:link w:val="BodyText2"/>
    <w:rsid w:val="000D0305"/>
    <w:rPr>
      <w:sz w:val="22"/>
      <w:lang w:eastAsia="en-US"/>
    </w:rPr>
  </w:style>
  <w:style w:type="paragraph" w:styleId="ListParagraph">
    <w:name w:val="List Paragraph"/>
    <w:basedOn w:val="Normal"/>
    <w:uiPriority w:val="34"/>
    <w:qFormat/>
    <w:rsid w:val="000D0305"/>
    <w:pPr>
      <w:ind w:left="720"/>
    </w:pPr>
    <w:rPr>
      <w:rFonts w:ascii="Times New Roman" w:hAnsi="Times New Roman"/>
      <w:lang w:val="en-GB"/>
    </w:rPr>
  </w:style>
  <w:style w:type="character" w:styleId="FollowedHyperlink">
    <w:name w:val="FollowedHyperlink"/>
    <w:basedOn w:val="DefaultParagraphFont"/>
    <w:uiPriority w:val="99"/>
    <w:semiHidden/>
    <w:unhideWhenUsed/>
    <w:rsid w:val="00893395"/>
    <w:rPr>
      <w:color w:val="954F72" w:themeColor="followedHyperlink"/>
      <w:u w:val="single"/>
    </w:rPr>
  </w:style>
  <w:style w:type="paragraph" w:styleId="Title">
    <w:name w:val="Title"/>
    <w:basedOn w:val="Normal"/>
    <w:next w:val="Normal"/>
    <w:link w:val="TitleChar"/>
    <w:uiPriority w:val="10"/>
    <w:qFormat/>
    <w:rsid w:val="00362174"/>
    <w:pPr>
      <w:spacing w:line="204" w:lineRule="auto"/>
      <w:contextualSpacing/>
    </w:pPr>
    <w:rPr>
      <w:rFonts w:asciiTheme="majorHAnsi" w:eastAsiaTheme="majorEastAsia" w:hAnsiTheme="majorHAnsi" w:cstheme="majorBidi"/>
      <w:caps/>
      <w:color w:val="44546A" w:themeColor="text2"/>
      <w:spacing w:val="-15"/>
      <w:sz w:val="72"/>
      <w:szCs w:val="72"/>
      <w:lang w:val="en-GB" w:eastAsia="en-GB"/>
    </w:rPr>
  </w:style>
  <w:style w:type="character" w:customStyle="1" w:styleId="TitleChar">
    <w:name w:val="Title Char"/>
    <w:basedOn w:val="DefaultParagraphFont"/>
    <w:link w:val="Title"/>
    <w:uiPriority w:val="10"/>
    <w:rsid w:val="00362174"/>
    <w:rPr>
      <w:rFonts w:asciiTheme="majorHAnsi" w:eastAsiaTheme="majorEastAsia" w:hAnsiTheme="majorHAnsi" w:cstheme="majorBidi"/>
      <w:caps/>
      <w:color w:val="44546A" w:themeColor="text2"/>
      <w:spacing w:val="-15"/>
      <w:sz w:val="72"/>
      <w:szCs w:val="72"/>
    </w:rPr>
  </w:style>
  <w:style w:type="paragraph" w:styleId="TOCHeading">
    <w:name w:val="TOC Heading"/>
    <w:basedOn w:val="Heading1"/>
    <w:next w:val="Normal"/>
    <w:uiPriority w:val="39"/>
    <w:unhideWhenUsed/>
    <w:qFormat/>
    <w:rsid w:val="009D1420"/>
    <w:pPr>
      <w:keepLines/>
      <w:spacing w:before="240" w:line="259" w:lineRule="auto"/>
      <w:outlineLvl w:val="9"/>
    </w:pPr>
    <w:rPr>
      <w:rFonts w:asciiTheme="majorHAnsi" w:eastAsiaTheme="majorEastAsia" w:hAnsiTheme="majorHAnsi" w:cstheme="majorBidi"/>
      <w:b w:val="0"/>
      <w:color w:val="2E74B5" w:themeColor="accent1" w:themeShade="BF"/>
      <w:lang w:val="en-US" w:eastAsia="en-US"/>
    </w:rPr>
  </w:style>
  <w:style w:type="paragraph" w:styleId="TOC1">
    <w:name w:val="toc 1"/>
    <w:basedOn w:val="Normal"/>
    <w:next w:val="Normal"/>
    <w:autoRedefine/>
    <w:uiPriority w:val="39"/>
    <w:unhideWhenUsed/>
    <w:rsid w:val="009D1420"/>
    <w:pPr>
      <w:spacing w:after="100"/>
    </w:pPr>
  </w:style>
  <w:style w:type="table" w:styleId="TableGrid">
    <w:name w:val="Table Grid"/>
    <w:basedOn w:val="TableNormal"/>
    <w:uiPriority w:val="59"/>
    <w:rsid w:val="009D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4943">
      <w:bodyDiv w:val="1"/>
      <w:marLeft w:val="0"/>
      <w:marRight w:val="0"/>
      <w:marTop w:val="0"/>
      <w:marBottom w:val="0"/>
      <w:divBdr>
        <w:top w:val="none" w:sz="0" w:space="0" w:color="auto"/>
        <w:left w:val="none" w:sz="0" w:space="0" w:color="auto"/>
        <w:bottom w:val="none" w:sz="0" w:space="0" w:color="auto"/>
        <w:right w:val="none" w:sz="0" w:space="0" w:color="auto"/>
      </w:divBdr>
    </w:div>
    <w:div w:id="890383798">
      <w:bodyDiv w:val="1"/>
      <w:marLeft w:val="0"/>
      <w:marRight w:val="0"/>
      <w:marTop w:val="0"/>
      <w:marBottom w:val="0"/>
      <w:divBdr>
        <w:top w:val="none" w:sz="0" w:space="0" w:color="auto"/>
        <w:left w:val="none" w:sz="0" w:space="0" w:color="auto"/>
        <w:bottom w:val="none" w:sz="0" w:space="0" w:color="auto"/>
        <w:right w:val="none" w:sz="0" w:space="0" w:color="auto"/>
      </w:divBdr>
    </w:div>
    <w:div w:id="14732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ts.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75CB-FDFA-485D-9F35-8EE83C1A9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694D9-F129-4D34-9D19-35F8C54C3294}">
  <ds:schemaRefs>
    <ds:schemaRef ds:uri="http://schemas.microsoft.com/sharepoint/v3/contenttype/forms"/>
  </ds:schemaRefs>
</ds:datastoreItem>
</file>

<file path=customXml/itemProps3.xml><?xml version="1.0" encoding="utf-8"?>
<ds:datastoreItem xmlns:ds="http://schemas.openxmlformats.org/officeDocument/2006/customXml" ds:itemID="{223A336D-8C1F-4F6C-90D9-E22ADA2ED3D8}">
  <ds:schemaRefs>
    <ds:schemaRef ds:uri="http://schemas.microsoft.com/office/infopath/2007/PartnerControls"/>
    <ds:schemaRef ds:uri="http://schemas.microsoft.com/office/2006/documentManagement/types"/>
    <ds:schemaRef ds:uri="faf5ca2d-d3ff-481e-8745-66f8728fc7ea"/>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C4C7285D-DF46-4ECA-A6A2-47EF40DE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2001</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vt:lpstr>
    </vt:vector>
  </TitlesOfParts>
  <Company>VCAMS-SCCM</Company>
  <LinksUpToDate>false</LinksUpToDate>
  <CharactersWithSpaces>12658</CharactersWithSpaces>
  <SharedDoc>false</SharedDoc>
  <HLinks>
    <vt:vector size="6" baseType="variant">
      <vt:variant>
        <vt:i4>7798841</vt:i4>
      </vt:variant>
      <vt:variant>
        <vt:i4>0</vt:i4>
      </vt:variant>
      <vt:variant>
        <vt:i4>0</vt:i4>
      </vt:variant>
      <vt:variant>
        <vt:i4>5</vt:i4>
      </vt:variant>
      <vt:variant>
        <vt:lpwstr>http://www.hants.gov.uk/admissions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stalbu</dc:creator>
  <cp:lastModifiedBy>Amanda Frith</cp:lastModifiedBy>
  <cp:revision>7</cp:revision>
  <cp:lastPrinted>2022-02-08T14:04:00Z</cp:lastPrinted>
  <dcterms:created xsi:type="dcterms:W3CDTF">2023-02-21T12:43:00Z</dcterms:created>
  <dcterms:modified xsi:type="dcterms:W3CDTF">2023-02-24T12:41:00Z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