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4B" w:rsidRDefault="001A006D" w:rsidP="00B23AC4">
      <w:r>
        <w:rPr>
          <w:noProof/>
          <w:lang w:eastAsia="en-GB"/>
        </w:rPr>
        <mc:AlternateContent>
          <mc:Choice Requires="wps">
            <w:drawing>
              <wp:anchor distT="45720" distB="45720" distL="114300" distR="114300" simplePos="0" relativeHeight="251659264" behindDoc="0" locked="0" layoutInCell="1" allowOverlap="1" wp14:anchorId="20AF9EFF" wp14:editId="0C736625">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33B5F" w:rsidRPr="00B23AC4" w:rsidRDefault="00F33B5F">
                            <w:pPr>
                              <w:rPr>
                                <w:sz w:val="72"/>
                                <w:szCs w:val="72"/>
                              </w:rPr>
                            </w:pPr>
                            <w:r>
                              <w:rPr>
                                <w:sz w:val="72"/>
                                <w:szCs w:val="72"/>
                              </w:rPr>
                              <w:t>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F9EFF" id="_x0000_t202" coordsize="21600,21600" o:spt="202" path="m,l,21600r21600,l21600,xe">
                <v:stroke joinstyle="miter"/>
                <v:path gradientshapeok="t" o:connecttype="rect"/>
              </v:shapetype>
              <v:shape id="Text Box 2" o:spid="_x0000_s1026" type="#_x0000_t202" style="position:absolute;margin-left:0;margin-top:0;width:430.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" fillcolor="white [3201]" strokecolor="black [3200]" strokeweight="1pt">
                <v:textbox>
                  <w:txbxContent>
                    <w:p w:rsidR="00F33B5F" w:rsidRPr="00B23AC4" w:rsidRDefault="00F33B5F">
                      <w:pPr>
                        <w:rPr>
                          <w:sz w:val="72"/>
                          <w:szCs w:val="72"/>
                        </w:rPr>
                      </w:pPr>
                      <w:r>
                        <w:rPr>
                          <w:sz w:val="72"/>
                          <w:szCs w:val="72"/>
                        </w:rPr>
                        <w:t>Music</w:t>
                      </w:r>
                    </w:p>
                  </w:txbxContent>
                </v:textbox>
                <w10:wrap type="square" anchorx="margin"/>
              </v:shape>
            </w:pict>
          </mc:Fallback>
        </mc:AlternateContent>
      </w:r>
      <w:r w:rsidRPr="001A006D">
        <w:rPr>
          <w:noProof/>
          <w:lang w:eastAsia="en-GB"/>
        </w:rPr>
        <w:drawing>
          <wp:inline distT="0" distB="0" distL="0" distR="0" wp14:anchorId="4222542F" wp14:editId="3A047880">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rsidR="0024674B" w:rsidRPr="00B23AC4" w:rsidRDefault="00AD3DB3" w:rsidP="00B23AC4">
      <w:bookmarkStart w:id="0" w:name="_GoBack"/>
      <w:bookmarkEnd w:id="0"/>
      <w:r>
        <w:rPr>
          <w:noProof/>
          <w:lang w:eastAsia="en-GB"/>
        </w:rPr>
        <mc:AlternateContent>
          <mc:Choice Requires="wps">
            <w:drawing>
              <wp:anchor distT="45720" distB="45720" distL="114300" distR="114300" simplePos="0" relativeHeight="251663360" behindDoc="0" locked="0" layoutInCell="1" allowOverlap="1" wp14:anchorId="6396742F" wp14:editId="1DF40CF6">
                <wp:simplePos x="0" y="0"/>
                <wp:positionH relativeFrom="margin">
                  <wp:align>left</wp:align>
                </wp:positionH>
                <wp:positionV relativeFrom="paragraph">
                  <wp:posOffset>3447415</wp:posOffset>
                </wp:positionV>
                <wp:extent cx="6791325" cy="5229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229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33B5F" w:rsidRPr="00B15AE5" w:rsidRDefault="00F33B5F">
                            <w:pPr>
                              <w:rPr>
                                <w:b/>
                                <w:sz w:val="36"/>
                                <w:szCs w:val="36"/>
                                <w:u w:val="single"/>
                              </w:rPr>
                            </w:pPr>
                            <w:r>
                              <w:rPr>
                                <w:b/>
                                <w:sz w:val="36"/>
                                <w:szCs w:val="36"/>
                                <w:u w:val="single"/>
                              </w:rPr>
                              <w:t xml:space="preserve">What is being studied this </w:t>
                            </w:r>
                            <w:proofErr w:type="gramStart"/>
                            <w:r>
                              <w:rPr>
                                <w:b/>
                                <w:sz w:val="36"/>
                                <w:szCs w:val="36"/>
                                <w:u w:val="single"/>
                              </w:rPr>
                              <w:t>year</w:t>
                            </w:r>
                            <w:proofErr w:type="gramEnd"/>
                          </w:p>
                          <w:p w:rsidR="00F33B5F" w:rsidRDefault="00F33B5F" w:rsidP="00B15AE5">
                            <w:pPr>
                              <w:rPr>
                                <w:b/>
                                <w:u w:val="single"/>
                              </w:rPr>
                            </w:pPr>
                            <w:r w:rsidRPr="00282DDD">
                              <w:rPr>
                                <w:b/>
                                <w:u w:val="single"/>
                              </w:rPr>
                              <w:t>Listening:</w:t>
                            </w:r>
                          </w:p>
                          <w:p w:rsidR="00F33B5F" w:rsidRDefault="00F33B5F" w:rsidP="00B15AE5">
                            <w:r w:rsidRPr="00282DDD">
                              <w:t>The</w:t>
                            </w:r>
                            <w:r>
                              <w:t>re four areas of study each with two set works. Pupils study each work in detail and also should understand the historical background and context of the work. Specific questions relating to these pieces are included in the written exam. One question on this paper will be a comparison of one of the set works to a piece in a similar style/genre. There is also some Musical dictation included in the questions.</w:t>
                            </w:r>
                          </w:p>
                          <w:p w:rsidR="00F33B5F" w:rsidRPr="00947C29" w:rsidRDefault="00F33B5F" w:rsidP="00AD3DB3">
                            <w:pPr>
                              <w:spacing w:after="40"/>
                              <w:rPr>
                                <w:b/>
                              </w:rPr>
                            </w:pPr>
                            <w:r w:rsidRPr="00947C29">
                              <w:rPr>
                                <w:b/>
                              </w:rPr>
                              <w:t>Area of Study 1:</w:t>
                            </w:r>
                            <w:r w:rsidRPr="00947C29">
                              <w:rPr>
                                <w:b/>
                              </w:rPr>
                              <w:tab/>
                            </w:r>
                            <w:r w:rsidRPr="00947C29">
                              <w:rPr>
                                <w:b/>
                              </w:rPr>
                              <w:tab/>
                              <w:t>Instrumental Music 1700-1820</w:t>
                            </w:r>
                          </w:p>
                          <w:p w:rsidR="00F33B5F" w:rsidRDefault="00F33B5F" w:rsidP="00AD3DB3">
                            <w:pPr>
                              <w:spacing w:after="40"/>
                            </w:pPr>
                            <w:r>
                              <w:tab/>
                              <w:t>Brandenburg Concerto No 5</w:t>
                            </w:r>
                            <w:r>
                              <w:tab/>
                              <w:t>J S Bach</w:t>
                            </w:r>
                          </w:p>
                          <w:p w:rsidR="00F33B5F" w:rsidRDefault="00F33B5F" w:rsidP="00AD3DB3">
                            <w:pPr>
                              <w:spacing w:after="40"/>
                            </w:pPr>
                            <w:r>
                              <w:tab/>
                            </w:r>
                            <w:proofErr w:type="spellStart"/>
                            <w:r>
                              <w:t>Pathetique</w:t>
                            </w:r>
                            <w:proofErr w:type="spellEnd"/>
                            <w:r>
                              <w:t xml:space="preserve"> Piano Sonata</w:t>
                            </w:r>
                            <w:r>
                              <w:tab/>
                              <w:t>L van Beethoven</w:t>
                            </w:r>
                          </w:p>
                          <w:p w:rsidR="00F33B5F" w:rsidRPr="00947C29" w:rsidRDefault="00F33B5F" w:rsidP="00AD3DB3">
                            <w:pPr>
                              <w:spacing w:after="40"/>
                              <w:rPr>
                                <w:b/>
                              </w:rPr>
                            </w:pPr>
                            <w:r w:rsidRPr="00947C29">
                              <w:rPr>
                                <w:b/>
                              </w:rPr>
                              <w:t>Area of Study 2:</w:t>
                            </w:r>
                            <w:r w:rsidRPr="00947C29">
                              <w:rPr>
                                <w:b/>
                              </w:rPr>
                              <w:tab/>
                            </w:r>
                            <w:r w:rsidRPr="00947C29">
                              <w:rPr>
                                <w:b/>
                              </w:rPr>
                              <w:tab/>
                              <w:t>Vocal Music</w:t>
                            </w:r>
                          </w:p>
                          <w:p w:rsidR="00AD3DB3" w:rsidRDefault="00AD3DB3" w:rsidP="00AD3DB3">
                            <w:pPr>
                              <w:spacing w:after="40"/>
                            </w:pPr>
                            <w:r>
                              <w:tab/>
                              <w:t>Music for a while</w:t>
                            </w:r>
                            <w:r>
                              <w:tab/>
                            </w:r>
                            <w:r>
                              <w:tab/>
                              <w:t>H Purcell</w:t>
                            </w:r>
                          </w:p>
                          <w:p w:rsidR="00F33B5F" w:rsidRDefault="00F33B5F" w:rsidP="00AD3DB3">
                            <w:pPr>
                              <w:spacing w:after="40"/>
                              <w:ind w:firstLine="720"/>
                            </w:pPr>
                            <w:r>
                              <w:t>Killer Queen</w:t>
                            </w:r>
                            <w:r>
                              <w:tab/>
                            </w:r>
                            <w:r>
                              <w:tab/>
                            </w:r>
                            <w:r>
                              <w:tab/>
                            </w:r>
                            <w:proofErr w:type="spellStart"/>
                            <w:r>
                              <w:t>Queen</w:t>
                            </w:r>
                            <w:proofErr w:type="spellEnd"/>
                          </w:p>
                          <w:p w:rsidR="00F33B5F" w:rsidRDefault="00F33B5F" w:rsidP="00AD3DB3">
                            <w:pPr>
                              <w:spacing w:after="40"/>
                              <w:rPr>
                                <w:b/>
                              </w:rPr>
                            </w:pPr>
                            <w:r w:rsidRPr="00947C29">
                              <w:rPr>
                                <w:b/>
                              </w:rPr>
                              <w:t>Area of Study 3:</w:t>
                            </w:r>
                            <w:r w:rsidRPr="00947C29">
                              <w:rPr>
                                <w:b/>
                              </w:rPr>
                              <w:tab/>
                            </w:r>
                            <w:r w:rsidRPr="00947C29">
                              <w:rPr>
                                <w:b/>
                              </w:rPr>
                              <w:tab/>
                              <w:t>Music for Stage and Screen</w:t>
                            </w:r>
                          </w:p>
                          <w:p w:rsidR="00F33B5F" w:rsidRPr="002B771D" w:rsidRDefault="00F33B5F" w:rsidP="00AD3DB3">
                            <w:pPr>
                              <w:spacing w:after="40"/>
                            </w:pPr>
                            <w:r w:rsidRPr="002B771D">
                              <w:tab/>
                              <w:t xml:space="preserve">Main title and </w:t>
                            </w:r>
                            <w:r w:rsidRPr="002B771D">
                              <w:tab/>
                            </w:r>
                            <w:r w:rsidRPr="002B771D">
                              <w:tab/>
                            </w:r>
                            <w:r w:rsidRPr="002B771D">
                              <w:tab/>
                              <w:t>J Williams</w:t>
                            </w:r>
                          </w:p>
                          <w:p w:rsidR="00F33B5F" w:rsidRDefault="00F33B5F" w:rsidP="00AD3DB3">
                            <w:pPr>
                              <w:spacing w:after="40"/>
                              <w:ind w:firstLine="720"/>
                            </w:pPr>
                            <w:r w:rsidRPr="002B771D">
                              <w:t>Rebel Blockade runner</w:t>
                            </w:r>
                            <w:r>
                              <w:t xml:space="preserve"> (from Star Wars IV – A new hope)</w:t>
                            </w:r>
                          </w:p>
                          <w:p w:rsidR="00F33B5F" w:rsidRDefault="00F33B5F" w:rsidP="00AD3DB3">
                            <w:pPr>
                              <w:spacing w:after="40"/>
                              <w:ind w:firstLine="720"/>
                            </w:pPr>
                          </w:p>
                          <w:p w:rsidR="00F33B5F" w:rsidRDefault="00F33B5F" w:rsidP="00AD3DB3">
                            <w:pPr>
                              <w:spacing w:after="40"/>
                              <w:ind w:firstLine="720"/>
                            </w:pPr>
                            <w:r>
                              <w:t xml:space="preserve">Defying gravity (from </w:t>
                            </w:r>
                            <w:r w:rsidRPr="002B771D">
                              <w:rPr>
                                <w:i/>
                              </w:rPr>
                              <w:t>Wicked</w:t>
                            </w:r>
                            <w:r>
                              <w:t>)</w:t>
                            </w:r>
                            <w:r>
                              <w:tab/>
                              <w:t>S Schwartz</w:t>
                            </w:r>
                          </w:p>
                          <w:p w:rsidR="00F33B5F" w:rsidRPr="002B771D" w:rsidRDefault="00F33B5F" w:rsidP="00AD3DB3">
                            <w:pPr>
                              <w:spacing w:after="40"/>
                              <w:ind w:firstLine="720"/>
                            </w:pPr>
                          </w:p>
                          <w:p w:rsidR="00F33B5F" w:rsidRDefault="00F33B5F" w:rsidP="00AD3DB3">
                            <w:pPr>
                              <w:spacing w:after="40"/>
                              <w:rPr>
                                <w:b/>
                              </w:rPr>
                            </w:pPr>
                            <w:r w:rsidRPr="00947C29">
                              <w:rPr>
                                <w:b/>
                              </w:rPr>
                              <w:t>Area of Study 4:</w:t>
                            </w:r>
                            <w:r w:rsidRPr="00947C29">
                              <w:rPr>
                                <w:b/>
                              </w:rPr>
                              <w:tab/>
                            </w:r>
                            <w:r w:rsidRPr="00947C29">
                              <w:rPr>
                                <w:b/>
                              </w:rPr>
                              <w:tab/>
                              <w:t>Fusion</w:t>
                            </w:r>
                            <w:r>
                              <w:rPr>
                                <w:b/>
                              </w:rPr>
                              <w:t>s</w:t>
                            </w:r>
                          </w:p>
                          <w:p w:rsidR="00F33B5F" w:rsidRPr="002B771D" w:rsidRDefault="00F33B5F" w:rsidP="00AD3DB3">
                            <w:pPr>
                              <w:spacing w:after="40"/>
                            </w:pPr>
                            <w:r w:rsidRPr="002B771D">
                              <w:tab/>
                              <w:t>Release</w:t>
                            </w:r>
                            <w:r w:rsidRPr="002B771D">
                              <w:tab/>
                            </w:r>
                            <w:r w:rsidRPr="002B771D">
                              <w:tab/>
                            </w:r>
                            <w:r w:rsidRPr="002B771D">
                              <w:tab/>
                            </w:r>
                            <w:r w:rsidRPr="002B771D">
                              <w:tab/>
                              <w:t>Afro Celt Sound System</w:t>
                            </w:r>
                          </w:p>
                          <w:p w:rsidR="00F33B5F" w:rsidRDefault="00F33B5F" w:rsidP="00AD3DB3">
                            <w:pPr>
                              <w:spacing w:after="40"/>
                            </w:pPr>
                            <w:r w:rsidRPr="002B771D">
                              <w:tab/>
                              <w:t xml:space="preserve">Samba </w:t>
                            </w:r>
                            <w:proofErr w:type="spellStart"/>
                            <w:r w:rsidRPr="002B771D">
                              <w:t>Em</w:t>
                            </w:r>
                            <w:proofErr w:type="spellEnd"/>
                            <w:r w:rsidRPr="002B771D">
                              <w:t xml:space="preserve"> </w:t>
                            </w:r>
                            <w:proofErr w:type="spellStart"/>
                            <w:r w:rsidRPr="002B771D">
                              <w:t>Preludio</w:t>
                            </w:r>
                            <w:proofErr w:type="spellEnd"/>
                            <w:r w:rsidRPr="002B771D">
                              <w:tab/>
                            </w:r>
                            <w:r w:rsidRPr="002B771D">
                              <w:tab/>
                              <w:t>Esperanza Spalding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6742F" id="_x0000_s1027" type="#_x0000_t202" style="position:absolute;margin-left:0;margin-top:271.45pt;width:534.75pt;height:41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" fillcolor="white [3201]" strokecolor="black [3200]" strokeweight="1pt">
                <v:textbox>
                  <w:txbxContent>
                    <w:p w:rsidR="00F33B5F" w:rsidRPr="00B15AE5" w:rsidRDefault="00F33B5F">
                      <w:pPr>
                        <w:rPr>
                          <w:b/>
                          <w:sz w:val="36"/>
                          <w:szCs w:val="36"/>
                          <w:u w:val="single"/>
                        </w:rPr>
                      </w:pPr>
                      <w:r>
                        <w:rPr>
                          <w:b/>
                          <w:sz w:val="36"/>
                          <w:szCs w:val="36"/>
                          <w:u w:val="single"/>
                        </w:rPr>
                        <w:t xml:space="preserve">What is being studied this </w:t>
                      </w:r>
                      <w:proofErr w:type="gramStart"/>
                      <w:r>
                        <w:rPr>
                          <w:b/>
                          <w:sz w:val="36"/>
                          <w:szCs w:val="36"/>
                          <w:u w:val="single"/>
                        </w:rPr>
                        <w:t>year</w:t>
                      </w:r>
                      <w:proofErr w:type="gramEnd"/>
                    </w:p>
                    <w:p w:rsidR="00F33B5F" w:rsidRDefault="00F33B5F" w:rsidP="00B15AE5">
                      <w:pPr>
                        <w:rPr>
                          <w:b/>
                          <w:u w:val="single"/>
                        </w:rPr>
                      </w:pPr>
                      <w:r w:rsidRPr="00282DDD">
                        <w:rPr>
                          <w:b/>
                          <w:u w:val="single"/>
                        </w:rPr>
                        <w:t>Listening:</w:t>
                      </w:r>
                    </w:p>
                    <w:p w:rsidR="00F33B5F" w:rsidRDefault="00F33B5F" w:rsidP="00B15AE5">
                      <w:r w:rsidRPr="00282DDD">
                        <w:t>The</w:t>
                      </w:r>
                      <w:r>
                        <w:t>re four areas of study each with two set works. Pupils study each work in detail and also should understand the historical background and context of the work. Specific questions relating to these pieces are included in the written exam. One question on this paper will be a comparison of one of the set works to a piece in a similar style/genre. There is also some Musical dictation included in the questions.</w:t>
                      </w:r>
                    </w:p>
                    <w:p w:rsidR="00F33B5F" w:rsidRPr="00947C29" w:rsidRDefault="00F33B5F" w:rsidP="00AD3DB3">
                      <w:pPr>
                        <w:spacing w:after="40"/>
                        <w:rPr>
                          <w:b/>
                        </w:rPr>
                      </w:pPr>
                      <w:r w:rsidRPr="00947C29">
                        <w:rPr>
                          <w:b/>
                        </w:rPr>
                        <w:t>Area of Study 1:</w:t>
                      </w:r>
                      <w:r w:rsidRPr="00947C29">
                        <w:rPr>
                          <w:b/>
                        </w:rPr>
                        <w:tab/>
                      </w:r>
                      <w:r w:rsidRPr="00947C29">
                        <w:rPr>
                          <w:b/>
                        </w:rPr>
                        <w:tab/>
                        <w:t>Instrumental Music 1700-1820</w:t>
                      </w:r>
                    </w:p>
                    <w:p w:rsidR="00F33B5F" w:rsidRDefault="00F33B5F" w:rsidP="00AD3DB3">
                      <w:pPr>
                        <w:spacing w:after="40"/>
                      </w:pPr>
                      <w:r>
                        <w:tab/>
                        <w:t>Brandenburg Concerto No 5</w:t>
                      </w:r>
                      <w:r>
                        <w:tab/>
                        <w:t>J S Bach</w:t>
                      </w:r>
                    </w:p>
                    <w:p w:rsidR="00F33B5F" w:rsidRDefault="00F33B5F" w:rsidP="00AD3DB3">
                      <w:pPr>
                        <w:spacing w:after="40"/>
                      </w:pPr>
                      <w:r>
                        <w:tab/>
                      </w:r>
                      <w:proofErr w:type="spellStart"/>
                      <w:r>
                        <w:t>Pathetique</w:t>
                      </w:r>
                      <w:proofErr w:type="spellEnd"/>
                      <w:r>
                        <w:t xml:space="preserve"> Piano Sonata</w:t>
                      </w:r>
                      <w:r>
                        <w:tab/>
                        <w:t>L van Beethoven</w:t>
                      </w:r>
                    </w:p>
                    <w:p w:rsidR="00F33B5F" w:rsidRPr="00947C29" w:rsidRDefault="00F33B5F" w:rsidP="00AD3DB3">
                      <w:pPr>
                        <w:spacing w:after="40"/>
                        <w:rPr>
                          <w:b/>
                        </w:rPr>
                      </w:pPr>
                      <w:r w:rsidRPr="00947C29">
                        <w:rPr>
                          <w:b/>
                        </w:rPr>
                        <w:t>Area of Study 2:</w:t>
                      </w:r>
                      <w:r w:rsidRPr="00947C29">
                        <w:rPr>
                          <w:b/>
                        </w:rPr>
                        <w:tab/>
                      </w:r>
                      <w:r w:rsidRPr="00947C29">
                        <w:rPr>
                          <w:b/>
                        </w:rPr>
                        <w:tab/>
                        <w:t>Vocal Music</w:t>
                      </w:r>
                    </w:p>
                    <w:p w:rsidR="00AD3DB3" w:rsidRDefault="00AD3DB3" w:rsidP="00AD3DB3">
                      <w:pPr>
                        <w:spacing w:after="40"/>
                      </w:pPr>
                      <w:r>
                        <w:tab/>
                        <w:t>Music for a while</w:t>
                      </w:r>
                      <w:r>
                        <w:tab/>
                      </w:r>
                      <w:r>
                        <w:tab/>
                        <w:t>H Purcell</w:t>
                      </w:r>
                    </w:p>
                    <w:p w:rsidR="00F33B5F" w:rsidRDefault="00F33B5F" w:rsidP="00AD3DB3">
                      <w:pPr>
                        <w:spacing w:after="40"/>
                        <w:ind w:firstLine="720"/>
                      </w:pPr>
                      <w:r>
                        <w:t>Killer Queen</w:t>
                      </w:r>
                      <w:r>
                        <w:tab/>
                      </w:r>
                      <w:r>
                        <w:tab/>
                      </w:r>
                      <w:r>
                        <w:tab/>
                      </w:r>
                      <w:proofErr w:type="spellStart"/>
                      <w:r>
                        <w:t>Queen</w:t>
                      </w:r>
                      <w:proofErr w:type="spellEnd"/>
                    </w:p>
                    <w:p w:rsidR="00F33B5F" w:rsidRDefault="00F33B5F" w:rsidP="00AD3DB3">
                      <w:pPr>
                        <w:spacing w:after="40"/>
                        <w:rPr>
                          <w:b/>
                        </w:rPr>
                      </w:pPr>
                      <w:r w:rsidRPr="00947C29">
                        <w:rPr>
                          <w:b/>
                        </w:rPr>
                        <w:t>Area of Study 3:</w:t>
                      </w:r>
                      <w:r w:rsidRPr="00947C29">
                        <w:rPr>
                          <w:b/>
                        </w:rPr>
                        <w:tab/>
                      </w:r>
                      <w:r w:rsidRPr="00947C29">
                        <w:rPr>
                          <w:b/>
                        </w:rPr>
                        <w:tab/>
                        <w:t>Music for Stage and Screen</w:t>
                      </w:r>
                    </w:p>
                    <w:p w:rsidR="00F33B5F" w:rsidRPr="002B771D" w:rsidRDefault="00F33B5F" w:rsidP="00AD3DB3">
                      <w:pPr>
                        <w:spacing w:after="40"/>
                      </w:pPr>
                      <w:r w:rsidRPr="002B771D">
                        <w:tab/>
                        <w:t xml:space="preserve">Main title and </w:t>
                      </w:r>
                      <w:r w:rsidRPr="002B771D">
                        <w:tab/>
                      </w:r>
                      <w:r w:rsidRPr="002B771D">
                        <w:tab/>
                      </w:r>
                      <w:r w:rsidRPr="002B771D">
                        <w:tab/>
                        <w:t>J Williams</w:t>
                      </w:r>
                    </w:p>
                    <w:p w:rsidR="00F33B5F" w:rsidRDefault="00F33B5F" w:rsidP="00AD3DB3">
                      <w:pPr>
                        <w:spacing w:after="40"/>
                        <w:ind w:firstLine="720"/>
                      </w:pPr>
                      <w:r w:rsidRPr="002B771D">
                        <w:t>Rebel Blockade runner</w:t>
                      </w:r>
                      <w:r>
                        <w:t xml:space="preserve"> (from Star Wars IV – A new hope)</w:t>
                      </w:r>
                    </w:p>
                    <w:p w:rsidR="00F33B5F" w:rsidRDefault="00F33B5F" w:rsidP="00AD3DB3">
                      <w:pPr>
                        <w:spacing w:after="40"/>
                        <w:ind w:firstLine="720"/>
                      </w:pPr>
                    </w:p>
                    <w:p w:rsidR="00F33B5F" w:rsidRDefault="00F33B5F" w:rsidP="00AD3DB3">
                      <w:pPr>
                        <w:spacing w:after="40"/>
                        <w:ind w:firstLine="720"/>
                      </w:pPr>
                      <w:r>
                        <w:t xml:space="preserve">Defying gravity (from </w:t>
                      </w:r>
                      <w:r w:rsidRPr="002B771D">
                        <w:rPr>
                          <w:i/>
                        </w:rPr>
                        <w:t>Wicked</w:t>
                      </w:r>
                      <w:r>
                        <w:t>)</w:t>
                      </w:r>
                      <w:r>
                        <w:tab/>
                        <w:t>S Schwartz</w:t>
                      </w:r>
                    </w:p>
                    <w:p w:rsidR="00F33B5F" w:rsidRPr="002B771D" w:rsidRDefault="00F33B5F" w:rsidP="00AD3DB3">
                      <w:pPr>
                        <w:spacing w:after="40"/>
                        <w:ind w:firstLine="720"/>
                      </w:pPr>
                    </w:p>
                    <w:p w:rsidR="00F33B5F" w:rsidRDefault="00F33B5F" w:rsidP="00AD3DB3">
                      <w:pPr>
                        <w:spacing w:after="40"/>
                        <w:rPr>
                          <w:b/>
                        </w:rPr>
                      </w:pPr>
                      <w:r w:rsidRPr="00947C29">
                        <w:rPr>
                          <w:b/>
                        </w:rPr>
                        <w:t>Area of Study 4:</w:t>
                      </w:r>
                      <w:r w:rsidRPr="00947C29">
                        <w:rPr>
                          <w:b/>
                        </w:rPr>
                        <w:tab/>
                      </w:r>
                      <w:r w:rsidRPr="00947C29">
                        <w:rPr>
                          <w:b/>
                        </w:rPr>
                        <w:tab/>
                        <w:t>Fusion</w:t>
                      </w:r>
                      <w:r>
                        <w:rPr>
                          <w:b/>
                        </w:rPr>
                        <w:t>s</w:t>
                      </w:r>
                    </w:p>
                    <w:p w:rsidR="00F33B5F" w:rsidRPr="002B771D" w:rsidRDefault="00F33B5F" w:rsidP="00AD3DB3">
                      <w:pPr>
                        <w:spacing w:after="40"/>
                      </w:pPr>
                      <w:r w:rsidRPr="002B771D">
                        <w:tab/>
                        <w:t>Release</w:t>
                      </w:r>
                      <w:r w:rsidRPr="002B771D">
                        <w:tab/>
                      </w:r>
                      <w:r w:rsidRPr="002B771D">
                        <w:tab/>
                      </w:r>
                      <w:r w:rsidRPr="002B771D">
                        <w:tab/>
                      </w:r>
                      <w:r w:rsidRPr="002B771D">
                        <w:tab/>
                        <w:t>Afro Celt Sound System</w:t>
                      </w:r>
                    </w:p>
                    <w:p w:rsidR="00F33B5F" w:rsidRDefault="00F33B5F" w:rsidP="00AD3DB3">
                      <w:pPr>
                        <w:spacing w:after="40"/>
                      </w:pPr>
                      <w:r w:rsidRPr="002B771D">
                        <w:tab/>
                        <w:t xml:space="preserve">Samba </w:t>
                      </w:r>
                      <w:proofErr w:type="spellStart"/>
                      <w:r w:rsidRPr="002B771D">
                        <w:t>Em</w:t>
                      </w:r>
                      <w:proofErr w:type="spellEnd"/>
                      <w:r w:rsidRPr="002B771D">
                        <w:t xml:space="preserve"> </w:t>
                      </w:r>
                      <w:proofErr w:type="spellStart"/>
                      <w:r w:rsidRPr="002B771D">
                        <w:t>Preludio</w:t>
                      </w:r>
                      <w:proofErr w:type="spellEnd"/>
                      <w:r w:rsidRPr="002B771D">
                        <w:tab/>
                      </w:r>
                      <w:r w:rsidRPr="002B771D">
                        <w:tab/>
                        <w:t>Esperanza Spalding</w:t>
                      </w:r>
                    </w:p>
                  </w:txbxContent>
                </v:textbox>
                <w10:wrap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7BEBE0B3" wp14:editId="23184045">
                <wp:simplePos x="0" y="0"/>
                <wp:positionH relativeFrom="margin">
                  <wp:posOffset>-28575</wp:posOffset>
                </wp:positionH>
                <wp:positionV relativeFrom="paragraph">
                  <wp:posOffset>447040</wp:posOffset>
                </wp:positionV>
                <wp:extent cx="6819900" cy="28860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886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33B5F" w:rsidRPr="001A006D" w:rsidRDefault="00F33B5F">
                            <w:pPr>
                              <w:rPr>
                                <w:b/>
                                <w:sz w:val="36"/>
                                <w:szCs w:val="36"/>
                                <w:u w:val="single"/>
                              </w:rPr>
                            </w:pPr>
                            <w:r w:rsidRPr="001A006D">
                              <w:rPr>
                                <w:b/>
                                <w:sz w:val="36"/>
                                <w:szCs w:val="36"/>
                                <w:u w:val="single"/>
                              </w:rPr>
                              <w:t>Exam Board Details:</w:t>
                            </w:r>
                          </w:p>
                          <w:p w:rsidR="00F33B5F" w:rsidRPr="001A006D" w:rsidRDefault="00F33B5F">
                            <w:pPr>
                              <w:rPr>
                                <w:sz w:val="24"/>
                                <w:szCs w:val="24"/>
                              </w:rPr>
                            </w:pPr>
                            <w:r w:rsidRPr="001A006D">
                              <w:rPr>
                                <w:sz w:val="24"/>
                                <w:szCs w:val="24"/>
                              </w:rPr>
                              <w:t>Please give details of the syllabus/ when the exams are/ how long they are.</w:t>
                            </w:r>
                          </w:p>
                          <w:p w:rsidR="00F33B5F" w:rsidRDefault="00F33B5F" w:rsidP="007D74B7">
                            <w:r>
                              <w:t xml:space="preserve">The Music GCSE course is split into three sections. Two sections are Coursework and the third is a Listening Paper. </w:t>
                            </w:r>
                          </w:p>
                          <w:p w:rsidR="00F33B5F" w:rsidRDefault="00F33B5F" w:rsidP="007D74B7">
                            <w:r>
                              <w:t xml:space="preserve">The Listening Paper is sat as an exam at the end of Year 11, is 1 </w:t>
                            </w:r>
                            <w:proofErr w:type="spellStart"/>
                            <w:r>
                              <w:t>hr</w:t>
                            </w:r>
                            <w:proofErr w:type="spellEnd"/>
                            <w:r>
                              <w:t xml:space="preserve"> 45 </w:t>
                            </w:r>
                            <w:proofErr w:type="spellStart"/>
                            <w:r>
                              <w:t>mins</w:t>
                            </w:r>
                            <w:proofErr w:type="spellEnd"/>
                            <w:r>
                              <w:t xml:space="preserve"> and based on Set works and aural skills developed over the 2 year course.</w:t>
                            </w:r>
                          </w:p>
                          <w:p w:rsidR="00F33B5F" w:rsidRDefault="00F33B5F" w:rsidP="007D74B7">
                            <w:r>
                              <w:t>The other two sections are Performing and Composition.</w:t>
                            </w:r>
                          </w:p>
                          <w:p w:rsidR="00F33B5F" w:rsidRDefault="00F33B5F" w:rsidP="007D74B7">
                            <w:r>
                              <w:t>The weighting of each section is:</w:t>
                            </w:r>
                          </w:p>
                          <w:p w:rsidR="00F33B5F" w:rsidRDefault="00F33B5F" w:rsidP="007D74B7">
                            <w:r>
                              <w:t>Listening</w:t>
                            </w:r>
                            <w:r>
                              <w:tab/>
                            </w:r>
                            <w:r>
                              <w:tab/>
                              <w:t>40%</w:t>
                            </w:r>
                          </w:p>
                          <w:p w:rsidR="00AD3DB3" w:rsidRDefault="00AD3DB3">
                            <w:r>
                              <w:t>Composition</w:t>
                            </w:r>
                            <w:r>
                              <w:tab/>
                            </w:r>
                            <w:r>
                              <w:tab/>
                              <w:t xml:space="preserve">30% </w:t>
                            </w:r>
                          </w:p>
                          <w:p w:rsidR="00F33B5F" w:rsidRDefault="00AD3DB3">
                            <w:r>
                              <w:t>P</w:t>
                            </w:r>
                            <w:r w:rsidR="00F33B5F">
                              <w:t>erforming</w:t>
                            </w:r>
                            <w:r w:rsidR="00F33B5F">
                              <w:tab/>
                            </w:r>
                            <w:r w:rsidR="00F33B5F">
                              <w:tab/>
                              <w:t>30%</w:t>
                            </w:r>
                          </w:p>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BE0B3" id="_x0000_s1028" type="#_x0000_t202" style="position:absolute;margin-left:-2.25pt;margin-top:35.2pt;width:537pt;height:22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" fillcolor="white [3201]" strokecolor="black [3200]" strokeweight="1pt">
                <v:textbox>
                  <w:txbxContent>
                    <w:p w:rsidR="00F33B5F" w:rsidRPr="001A006D" w:rsidRDefault="00F33B5F">
                      <w:pPr>
                        <w:rPr>
                          <w:b/>
                          <w:sz w:val="36"/>
                          <w:szCs w:val="36"/>
                          <w:u w:val="single"/>
                        </w:rPr>
                      </w:pPr>
                      <w:r w:rsidRPr="001A006D">
                        <w:rPr>
                          <w:b/>
                          <w:sz w:val="36"/>
                          <w:szCs w:val="36"/>
                          <w:u w:val="single"/>
                        </w:rPr>
                        <w:t>Exam Board Details:</w:t>
                      </w:r>
                    </w:p>
                    <w:p w:rsidR="00F33B5F" w:rsidRPr="001A006D" w:rsidRDefault="00F33B5F">
                      <w:pPr>
                        <w:rPr>
                          <w:sz w:val="24"/>
                          <w:szCs w:val="24"/>
                        </w:rPr>
                      </w:pPr>
                      <w:r w:rsidRPr="001A006D">
                        <w:rPr>
                          <w:sz w:val="24"/>
                          <w:szCs w:val="24"/>
                        </w:rPr>
                        <w:t>Please give details of the syllabus/ when the exams are/ how long they are.</w:t>
                      </w:r>
                    </w:p>
                    <w:p w:rsidR="00F33B5F" w:rsidRDefault="00F33B5F" w:rsidP="007D74B7">
                      <w:r>
                        <w:t xml:space="preserve">The Music GCSE course is split into three sections. Two sections are Coursework and the third is a Listening Paper. </w:t>
                      </w:r>
                    </w:p>
                    <w:p w:rsidR="00F33B5F" w:rsidRDefault="00F33B5F" w:rsidP="007D74B7">
                      <w:r>
                        <w:t xml:space="preserve">The Listening Paper is sat as an exam at the end of Year 11, is 1 </w:t>
                      </w:r>
                      <w:proofErr w:type="spellStart"/>
                      <w:r>
                        <w:t>hr</w:t>
                      </w:r>
                      <w:proofErr w:type="spellEnd"/>
                      <w:r>
                        <w:t xml:space="preserve"> 45 </w:t>
                      </w:r>
                      <w:proofErr w:type="spellStart"/>
                      <w:r>
                        <w:t>mins</w:t>
                      </w:r>
                      <w:proofErr w:type="spellEnd"/>
                      <w:r>
                        <w:t xml:space="preserve"> and based on Set works and aural skills developed over the 2 year course.</w:t>
                      </w:r>
                    </w:p>
                    <w:p w:rsidR="00F33B5F" w:rsidRDefault="00F33B5F" w:rsidP="007D74B7">
                      <w:r>
                        <w:t>The other two sections are Performing and Composition.</w:t>
                      </w:r>
                    </w:p>
                    <w:p w:rsidR="00F33B5F" w:rsidRDefault="00F33B5F" w:rsidP="007D74B7">
                      <w:r>
                        <w:t>The weighting of each section is:</w:t>
                      </w:r>
                    </w:p>
                    <w:p w:rsidR="00F33B5F" w:rsidRDefault="00F33B5F" w:rsidP="007D74B7">
                      <w:r>
                        <w:t>Listening</w:t>
                      </w:r>
                      <w:r>
                        <w:tab/>
                      </w:r>
                      <w:r>
                        <w:tab/>
                        <w:t>40%</w:t>
                      </w:r>
                    </w:p>
                    <w:p w:rsidR="00AD3DB3" w:rsidRDefault="00AD3DB3">
                      <w:r>
                        <w:t>Composition</w:t>
                      </w:r>
                      <w:r>
                        <w:tab/>
                      </w:r>
                      <w:r>
                        <w:tab/>
                        <w:t xml:space="preserve">30% </w:t>
                      </w:r>
                    </w:p>
                    <w:p w:rsidR="00F33B5F" w:rsidRDefault="00AD3DB3">
                      <w:r>
                        <w:t>P</w:t>
                      </w:r>
                      <w:r w:rsidR="00F33B5F">
                        <w:t>erforming</w:t>
                      </w:r>
                      <w:r w:rsidR="00F33B5F">
                        <w:tab/>
                      </w:r>
                      <w:r w:rsidR="00F33B5F">
                        <w:tab/>
                        <w:t>30%</w:t>
                      </w:r>
                    </w:p>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p w:rsidR="00AD3DB3" w:rsidRDefault="00AD3DB3"/>
                  </w:txbxContent>
                </v:textbox>
                <w10:wrap type="square" anchorx="margin"/>
              </v:shape>
            </w:pict>
          </mc:Fallback>
        </mc:AlternateContent>
      </w:r>
    </w:p>
    <w:p w:rsidR="00F33B5F" w:rsidRPr="00B23AC4" w:rsidRDefault="001A006D" w:rsidP="00B23AC4">
      <w:r>
        <w:rPr>
          <w:noProof/>
          <w:lang w:eastAsia="en-GB"/>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1724025</wp:posOffset>
                </wp:positionV>
                <wp:extent cx="6629400" cy="7191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1375"/>
                        </a:xfrm>
                        <a:prstGeom prst="rect">
                          <a:avLst/>
                        </a:prstGeom>
                        <a:solidFill>
                          <a:srgbClr val="FFFFFF"/>
                        </a:solidFill>
                        <a:ln w="9525">
                          <a:solidFill>
                            <a:srgbClr val="000000"/>
                          </a:solidFill>
                          <a:miter lim="800000"/>
                          <a:headEnd/>
                          <a:tailEnd/>
                        </a:ln>
                      </wps:spPr>
                      <wps:txbx>
                        <w:txbxContent>
                          <w:p w:rsidR="00F33B5F" w:rsidRPr="001A006D" w:rsidRDefault="00F33B5F">
                            <w:pPr>
                              <w:rPr>
                                <w:b/>
                                <w:sz w:val="36"/>
                                <w:szCs w:val="36"/>
                                <w:u w:val="single"/>
                              </w:rPr>
                            </w:pPr>
                          </w:p>
                          <w:p w:rsidR="00F33B5F" w:rsidRPr="00F23E8D" w:rsidRDefault="00F33B5F" w:rsidP="0024674B">
                            <w:pPr>
                              <w:rPr>
                                <w:b/>
                                <w:u w:val="single"/>
                              </w:rPr>
                            </w:pPr>
                            <w:r w:rsidRPr="00F23E8D">
                              <w:rPr>
                                <w:b/>
                                <w:u w:val="single"/>
                              </w:rPr>
                              <w:t>Composition:</w:t>
                            </w:r>
                          </w:p>
                          <w:p w:rsidR="00F33B5F" w:rsidRDefault="00F33B5F" w:rsidP="0024674B">
                            <w:r>
                              <w:t>Pupils have to compose two compositions to be completed by March in Year 11. This work will usually be done in lesson time and additional sessions after School are offered on Mondays and Wednesdays.</w:t>
                            </w:r>
                          </w:p>
                          <w:p w:rsidR="00F33B5F" w:rsidRDefault="00F33B5F" w:rsidP="0024674B">
                            <w:r>
                              <w:t>One is a free composition; the style, instrumentation, structure is entirely up to the pupil. The other is a set Brief set by the exam board and released to Schools in September of Year 11. Ideally the Free composition would be completed in Year 10 and the Brief in Year 11.</w:t>
                            </w:r>
                          </w:p>
                          <w:p w:rsidR="00F33B5F" w:rsidRDefault="00F33B5F" w:rsidP="0024674B">
                            <w:r>
                              <w:t>Compositions have to be submitted with a score and an audio recording. The performances of the compositions are not marked!</w:t>
                            </w:r>
                          </w:p>
                          <w:p w:rsidR="00F33B5F" w:rsidRPr="00163985" w:rsidRDefault="00F33B5F" w:rsidP="0024674B">
                            <w:pPr>
                              <w:rPr>
                                <w:b/>
                                <w:u w:val="single"/>
                              </w:rPr>
                            </w:pPr>
                            <w:r w:rsidRPr="00163985">
                              <w:rPr>
                                <w:b/>
                                <w:u w:val="single"/>
                              </w:rPr>
                              <w:t>Performance:</w:t>
                            </w:r>
                          </w:p>
                          <w:p w:rsidR="00F33B5F" w:rsidRDefault="00F33B5F" w:rsidP="0024674B">
                            <w:r>
                              <w:t xml:space="preserve">Pupils have to do two performances. A Solo and an Ensemble performance. </w:t>
                            </w:r>
                          </w:p>
                          <w:p w:rsidR="00F33B5F" w:rsidRDefault="00F33B5F" w:rsidP="0024674B">
                            <w:r>
                              <w:t>Each performance has to be at least one minute long, they can play more than one piece for each performance, and the combined time of both music be at least 4 minutes long.</w:t>
                            </w:r>
                          </w:p>
                          <w:p w:rsidR="00F33B5F" w:rsidRPr="00370328" w:rsidRDefault="00F33B5F" w:rsidP="0024674B">
                            <w:pPr>
                              <w:rPr>
                                <w:u w:val="single"/>
                              </w:rPr>
                            </w:pPr>
                            <w:r w:rsidRPr="00370328">
                              <w:rPr>
                                <w:u w:val="single"/>
                              </w:rPr>
                              <w:t>Solo performance:</w:t>
                            </w:r>
                          </w:p>
                          <w:p w:rsidR="00F33B5F" w:rsidRDefault="00F33B5F" w:rsidP="0024674B">
                            <w:r>
                              <w:t>Pupils must play one, or more, solo pieces of their own choice and these can be in any style.</w:t>
                            </w:r>
                          </w:p>
                          <w:p w:rsidR="00F33B5F" w:rsidRPr="00370328" w:rsidRDefault="00F33B5F" w:rsidP="0024674B">
                            <w:pPr>
                              <w:rPr>
                                <w:u w:val="single"/>
                              </w:rPr>
                            </w:pPr>
                            <w:r w:rsidRPr="00370328">
                              <w:rPr>
                                <w:u w:val="single"/>
                              </w:rPr>
                              <w:t>Ensemble performance:</w:t>
                            </w:r>
                          </w:p>
                          <w:p w:rsidR="00F33B5F" w:rsidRDefault="00F33B5F" w:rsidP="0024674B">
                            <w:r>
                              <w:t>In the Ensemble piece, there must be at least two playing or singing, and parts should not be doubled by any other part. The piece can be any style but this must be a different piece to the one played as a solo.</w:t>
                            </w:r>
                          </w:p>
                          <w:p w:rsidR="00F33B5F" w:rsidRDefault="00F33B5F" w:rsidP="0024674B">
                            <w:r>
                              <w:t>Marks are awarded to each piece for: Technique, Expression and Interpretation and Accuracy and Fluency.</w:t>
                            </w:r>
                          </w:p>
                          <w:p w:rsidR="00F33B5F" w:rsidRPr="001A006D" w:rsidRDefault="00F33B5F" w:rsidP="002E0B02">
                            <w:pPr>
                              <w:rPr>
                                <w:b/>
                                <w:sz w:val="36"/>
                                <w:szCs w:val="36"/>
                                <w:u w:val="single"/>
                              </w:rPr>
                            </w:pPr>
                            <w:r>
                              <w:rPr>
                                <w:b/>
                                <w:sz w:val="36"/>
                                <w:szCs w:val="36"/>
                                <w:u w:val="single"/>
                              </w:rPr>
                              <w:t>What Can You Do To Support Your Child?</w:t>
                            </w:r>
                          </w:p>
                          <w:p w:rsidR="00F33B5F" w:rsidRPr="00163985" w:rsidRDefault="00F33B5F" w:rsidP="002E0B02">
                            <w:pPr>
                              <w:rPr>
                                <w:b/>
                                <w:u w:val="single"/>
                              </w:rPr>
                            </w:pPr>
                            <w:r w:rsidRPr="00163985">
                              <w:rPr>
                                <w:b/>
                                <w:u w:val="single"/>
                              </w:rPr>
                              <w:t>Performance:</w:t>
                            </w:r>
                          </w:p>
                          <w:p w:rsidR="00F33B5F" w:rsidRDefault="00F33B5F" w:rsidP="002E0B02">
                            <w:r>
                              <w:t>Pupils have to do two performances. A Solo and an Ensemble performance. Regular practice is the best preparation for this part of the course and whilst some lesson time can be allocated for Ensemble practice most solo practice is likely to be done at home, so regular supervision of this is recommended.</w:t>
                            </w:r>
                          </w:p>
                          <w:p w:rsidR="00F33B5F" w:rsidRPr="00370328" w:rsidRDefault="00F33B5F" w:rsidP="002E0B02">
                            <w:pPr>
                              <w:rPr>
                                <w:b/>
                                <w:u w:val="single"/>
                              </w:rPr>
                            </w:pPr>
                            <w:r w:rsidRPr="00370328">
                              <w:rPr>
                                <w:b/>
                                <w:u w:val="single"/>
                              </w:rPr>
                              <w:t>Resources and Revision:</w:t>
                            </w:r>
                          </w:p>
                          <w:p w:rsidR="00F33B5F" w:rsidRDefault="00F33B5F" w:rsidP="002E0B02">
                            <w:r>
                              <w:t xml:space="preserve">The School has a set of the text books CPG GCSE Music Edexcel </w:t>
                            </w:r>
                            <w:hyperlink r:id="rId5" w:history="1">
                              <w:r w:rsidRPr="008C5A1C">
                                <w:rPr>
                                  <w:rStyle w:val="Hyperlink"/>
                                </w:rPr>
                                <w:t>www.cpgbooks.co.uk</w:t>
                              </w:r>
                            </w:hyperlink>
                          </w:p>
                          <w:p w:rsidR="00F33B5F" w:rsidRPr="00056DE6" w:rsidRDefault="00F33B5F">
                            <w:r>
                              <w:t xml:space="preserve">The GCSE Music Revision Guide is also a very useful and easy to use resource </w:t>
                            </w:r>
                            <w:hyperlink r:id="rId6" w:history="1">
                              <w:r w:rsidRPr="008C5A1C">
                                <w:rPr>
                                  <w:rStyle w:val="Hyperlink"/>
                                </w:rPr>
                                <w:t>www.rhinegoldeducation.co.uk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70.8pt;margin-top:135.75pt;width:522pt;height:566.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">
                <v:textbox>
                  <w:txbxContent>
                    <w:p w:rsidR="00F33B5F" w:rsidRPr="001A006D" w:rsidRDefault="00F33B5F">
                      <w:pPr>
                        <w:rPr>
                          <w:b/>
                          <w:sz w:val="36"/>
                          <w:szCs w:val="36"/>
                          <w:u w:val="single"/>
                        </w:rPr>
                      </w:pPr>
                    </w:p>
                    <w:p w:rsidR="00F33B5F" w:rsidRPr="00F23E8D" w:rsidRDefault="00F33B5F" w:rsidP="0024674B">
                      <w:pPr>
                        <w:rPr>
                          <w:b/>
                          <w:u w:val="single"/>
                        </w:rPr>
                      </w:pPr>
                      <w:r w:rsidRPr="00F23E8D">
                        <w:rPr>
                          <w:b/>
                          <w:u w:val="single"/>
                        </w:rPr>
                        <w:t>Composition:</w:t>
                      </w:r>
                    </w:p>
                    <w:p w:rsidR="00F33B5F" w:rsidRDefault="00F33B5F" w:rsidP="0024674B">
                      <w:r>
                        <w:t>Pupils have to compose two compositions to be completed by March in Year 11. This work will usually be done in lesson time and additional sessions after School are offered on Mondays and Wednesdays.</w:t>
                      </w:r>
                    </w:p>
                    <w:p w:rsidR="00F33B5F" w:rsidRDefault="00F33B5F" w:rsidP="0024674B">
                      <w:r>
                        <w:t>One is a free composition; the style, instrumentation, structure is entirely up to the pupil. The other is a set Brief set by the exam board and released to Schools in September of Year 11. Ideally the Free composition would be completed in Year 10 and the Brief in Year 11.</w:t>
                      </w:r>
                    </w:p>
                    <w:p w:rsidR="00F33B5F" w:rsidRDefault="00F33B5F" w:rsidP="0024674B">
                      <w:r>
                        <w:t>Compositions have to be submitted with a score and an audio recording. The performances of the compositions are not marked!</w:t>
                      </w:r>
                    </w:p>
                    <w:p w:rsidR="00F33B5F" w:rsidRPr="00163985" w:rsidRDefault="00F33B5F" w:rsidP="0024674B">
                      <w:pPr>
                        <w:rPr>
                          <w:b/>
                          <w:u w:val="single"/>
                        </w:rPr>
                      </w:pPr>
                      <w:r w:rsidRPr="00163985">
                        <w:rPr>
                          <w:b/>
                          <w:u w:val="single"/>
                        </w:rPr>
                        <w:t>Performance:</w:t>
                      </w:r>
                    </w:p>
                    <w:p w:rsidR="00F33B5F" w:rsidRDefault="00F33B5F" w:rsidP="0024674B">
                      <w:r>
                        <w:t xml:space="preserve">Pupils have to do two performances. A Solo and an Ensemble performance. </w:t>
                      </w:r>
                    </w:p>
                    <w:p w:rsidR="00F33B5F" w:rsidRDefault="00F33B5F" w:rsidP="0024674B">
                      <w:r>
                        <w:t>Each performance has to be at least one minute long, they can play more than one piece for each performance, and the combined time of both music be at least 4 minutes long.</w:t>
                      </w:r>
                    </w:p>
                    <w:p w:rsidR="00F33B5F" w:rsidRPr="00370328" w:rsidRDefault="00F33B5F" w:rsidP="0024674B">
                      <w:pPr>
                        <w:rPr>
                          <w:u w:val="single"/>
                        </w:rPr>
                      </w:pPr>
                      <w:r w:rsidRPr="00370328">
                        <w:rPr>
                          <w:u w:val="single"/>
                        </w:rPr>
                        <w:t>Solo performance:</w:t>
                      </w:r>
                    </w:p>
                    <w:p w:rsidR="00F33B5F" w:rsidRDefault="00F33B5F" w:rsidP="0024674B">
                      <w:r>
                        <w:t>Pupils must play one, or more, solo pieces of their own choice and these can be in any style.</w:t>
                      </w:r>
                    </w:p>
                    <w:p w:rsidR="00F33B5F" w:rsidRPr="00370328" w:rsidRDefault="00F33B5F" w:rsidP="0024674B">
                      <w:pPr>
                        <w:rPr>
                          <w:u w:val="single"/>
                        </w:rPr>
                      </w:pPr>
                      <w:r w:rsidRPr="00370328">
                        <w:rPr>
                          <w:u w:val="single"/>
                        </w:rPr>
                        <w:t>Ensemble performance:</w:t>
                      </w:r>
                    </w:p>
                    <w:p w:rsidR="00F33B5F" w:rsidRDefault="00F33B5F" w:rsidP="0024674B">
                      <w:r>
                        <w:t>In the Ensemble piece, there must be at least two playing or singing, and parts should not be doubled by any other part. The piece can be any style but this must be a different piece to the one played as a solo.</w:t>
                      </w:r>
                    </w:p>
                    <w:p w:rsidR="00F33B5F" w:rsidRDefault="00F33B5F" w:rsidP="0024674B">
                      <w:r>
                        <w:t>Marks are awarded to each piece for: Technique, Expression and Interpretation and Accuracy and Fluency.</w:t>
                      </w:r>
                    </w:p>
                    <w:p w:rsidR="00F33B5F" w:rsidRPr="001A006D" w:rsidRDefault="00F33B5F" w:rsidP="002E0B02">
                      <w:pPr>
                        <w:rPr>
                          <w:b/>
                          <w:sz w:val="36"/>
                          <w:szCs w:val="36"/>
                          <w:u w:val="single"/>
                        </w:rPr>
                      </w:pPr>
                      <w:r>
                        <w:rPr>
                          <w:b/>
                          <w:sz w:val="36"/>
                          <w:szCs w:val="36"/>
                          <w:u w:val="single"/>
                        </w:rPr>
                        <w:t>What Can You Do To Support Your Child?</w:t>
                      </w:r>
                    </w:p>
                    <w:p w:rsidR="00F33B5F" w:rsidRPr="00163985" w:rsidRDefault="00F33B5F" w:rsidP="002E0B02">
                      <w:pPr>
                        <w:rPr>
                          <w:b/>
                          <w:u w:val="single"/>
                        </w:rPr>
                      </w:pPr>
                      <w:r w:rsidRPr="00163985">
                        <w:rPr>
                          <w:b/>
                          <w:u w:val="single"/>
                        </w:rPr>
                        <w:t>Performance:</w:t>
                      </w:r>
                    </w:p>
                    <w:p w:rsidR="00F33B5F" w:rsidRDefault="00F33B5F" w:rsidP="002E0B02">
                      <w:r>
                        <w:t>Pupils have to do two performances. A Solo and an Ensemble performance. Regular practice is the best preparation for this part of the course and whilst some lesson time can be allocated for Ensemble practice most solo practice is likely to be done at home, so regular supervision of this is recommended.</w:t>
                      </w:r>
                    </w:p>
                    <w:p w:rsidR="00F33B5F" w:rsidRPr="00370328" w:rsidRDefault="00F33B5F" w:rsidP="002E0B02">
                      <w:pPr>
                        <w:rPr>
                          <w:b/>
                          <w:u w:val="single"/>
                        </w:rPr>
                      </w:pPr>
                      <w:r w:rsidRPr="00370328">
                        <w:rPr>
                          <w:b/>
                          <w:u w:val="single"/>
                        </w:rPr>
                        <w:t>Resources and Revision:</w:t>
                      </w:r>
                    </w:p>
                    <w:p w:rsidR="00F33B5F" w:rsidRDefault="00F33B5F" w:rsidP="002E0B02">
                      <w:r>
                        <w:t xml:space="preserve">The School has a set of the text books CPG GCSE Music Edexcel </w:t>
                      </w:r>
                      <w:hyperlink r:id="rId7" w:history="1">
                        <w:r w:rsidRPr="008C5A1C">
                          <w:rPr>
                            <w:rStyle w:val="Hyperlink"/>
                          </w:rPr>
                          <w:t>www.cpgbooks.co.uk</w:t>
                        </w:r>
                      </w:hyperlink>
                    </w:p>
                    <w:p w:rsidR="00F33B5F" w:rsidRPr="00056DE6" w:rsidRDefault="00F33B5F">
                      <w:r>
                        <w:t xml:space="preserve">The GCSE Music Revision Guide is also a very useful and easy to use resource </w:t>
                      </w:r>
                      <w:hyperlink r:id="rId8" w:history="1">
                        <w:r w:rsidRPr="008C5A1C">
                          <w:rPr>
                            <w:rStyle w:val="Hyperlink"/>
                          </w:rPr>
                          <w:t>www.rhinegoldeducation.co.uk</w:t>
                        </w:r>
                      </w:hyperlink>
                    </w:p>
                  </w:txbxContent>
                </v:textbox>
                <w10:wrap type="square" anchorx="margin"/>
              </v:shape>
            </w:pict>
          </mc:Fallback>
        </mc:AlternateContent>
      </w:r>
    </w:p>
    <w:sectPr w:rsidR="00F33B5F"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C4"/>
    <w:rsid w:val="00056DE6"/>
    <w:rsid w:val="000779D6"/>
    <w:rsid w:val="00084EEA"/>
    <w:rsid w:val="001A006D"/>
    <w:rsid w:val="001A0563"/>
    <w:rsid w:val="001B06CB"/>
    <w:rsid w:val="0024674B"/>
    <w:rsid w:val="002E0B02"/>
    <w:rsid w:val="007D74B7"/>
    <w:rsid w:val="00935230"/>
    <w:rsid w:val="00AD3DB3"/>
    <w:rsid w:val="00B15AE5"/>
    <w:rsid w:val="00B23AC4"/>
    <w:rsid w:val="00DB3766"/>
    <w:rsid w:val="00F33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inegoldeducation.co.uk" TargetMode="External"/><Relationship Id="rId3" Type="http://schemas.openxmlformats.org/officeDocument/2006/relationships/webSettings" Target="webSettings.xml"/><Relationship Id="rId7" Type="http://schemas.openxmlformats.org/officeDocument/2006/relationships/hyperlink" Target="http://www.cpgbook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inegoldeducation.co.uk" TargetMode="External"/><Relationship Id="rId5" Type="http://schemas.openxmlformats.org/officeDocument/2006/relationships/hyperlink" Target="http://www.cpgbooks.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Andrew Cleary</cp:lastModifiedBy>
  <cp:revision>6</cp:revision>
  <dcterms:created xsi:type="dcterms:W3CDTF">2017-10-10T07:45:00Z</dcterms:created>
  <dcterms:modified xsi:type="dcterms:W3CDTF">2017-10-16T12:04:00Z</dcterms:modified>
</cp:coreProperties>
</file>