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3AC4" w:rsidRDefault="00B66C32">
      <w:r>
        <w:rPr>
          <w:noProof/>
          <w:lang w:eastAsia="en-GB"/>
        </w:rPr>
        <mc:AlternateContent>
          <mc:Choice Requires="wps">
            <w:drawing>
              <wp:anchor distT="45720" distB="45720" distL="114300" distR="114300" simplePos="0" relativeHeight="251661312" behindDoc="0" locked="0" layoutInCell="1" allowOverlap="1" wp14:anchorId="166DD79F" wp14:editId="0EF5B6B2">
                <wp:simplePos x="0" y="0"/>
                <wp:positionH relativeFrom="margin">
                  <wp:align>right</wp:align>
                </wp:positionH>
                <wp:positionV relativeFrom="paragraph">
                  <wp:posOffset>1324610</wp:posOffset>
                </wp:positionV>
                <wp:extent cx="6619875" cy="2543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543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1A006D" w:rsidRDefault="00B23AC4">
                            <w:pPr>
                              <w:rPr>
                                <w:b/>
                                <w:sz w:val="36"/>
                                <w:szCs w:val="36"/>
                                <w:u w:val="single"/>
                              </w:rPr>
                            </w:pPr>
                            <w:r w:rsidRPr="001A006D">
                              <w:rPr>
                                <w:b/>
                                <w:sz w:val="36"/>
                                <w:szCs w:val="36"/>
                                <w:u w:val="single"/>
                              </w:rPr>
                              <w:t>Exam Board Details:</w:t>
                            </w:r>
                            <w:r w:rsidR="00EF5516" w:rsidRPr="00EF5516">
                              <w:rPr>
                                <w:b/>
                                <w:sz w:val="36"/>
                                <w:szCs w:val="36"/>
                                <w:u w:val="single"/>
                              </w:rPr>
                              <w:t xml:space="preserve"> </w:t>
                            </w:r>
                            <w:proofErr w:type="spellStart"/>
                            <w:r w:rsidR="00EF5516" w:rsidRPr="00EF5516">
                              <w:rPr>
                                <w:sz w:val="28"/>
                                <w:szCs w:val="28"/>
                              </w:rPr>
                              <w:t>Eduquas</w:t>
                            </w:r>
                            <w:proofErr w:type="spellEnd"/>
                            <w:r w:rsidR="00EF5516" w:rsidRPr="00EF5516">
                              <w:rPr>
                                <w:sz w:val="28"/>
                                <w:szCs w:val="28"/>
                              </w:rPr>
                              <w:t>/WJEC</w:t>
                            </w:r>
                          </w:p>
                          <w:p w:rsidR="00CC113E" w:rsidRPr="00EF5516" w:rsidRDefault="00CC113E" w:rsidP="00CC113E">
                            <w:pPr>
                              <w:pStyle w:val="NormalWeb"/>
                              <w:spacing w:before="0" w:beforeAutospacing="0" w:after="0" w:afterAutospacing="0"/>
                              <w:jc w:val="center"/>
                              <w:rPr>
                                <w:color w:val="00B0F0"/>
                              </w:rPr>
                            </w:pPr>
                            <w:r w:rsidRPr="00EF5516">
                              <w:rPr>
                                <w:rFonts w:asciiTheme="minorHAnsi" w:eastAsiaTheme="minorEastAsia" w:hAnsi="Calibri" w:cs="Arial"/>
                                <w:b/>
                                <w:bCs/>
                                <w:color w:val="00B0F0"/>
                                <w:kern w:val="24"/>
                              </w:rPr>
                              <w:t>COMPONENT 1: Principles of food preparation and nutrition</w:t>
                            </w:r>
                          </w:p>
                          <w:p w:rsidR="00CC113E" w:rsidRPr="00EF5516" w:rsidRDefault="00CC113E" w:rsidP="00CC113E">
                            <w:pPr>
                              <w:pStyle w:val="NormalWeb"/>
                              <w:spacing w:before="0" w:beforeAutospacing="0" w:after="0" w:afterAutospacing="0"/>
                              <w:jc w:val="center"/>
                              <w:rPr>
                                <w:rFonts w:ascii="Arial" w:hAnsi="Arial" w:cs="Arial"/>
                                <w:b/>
                                <w:bCs/>
                                <w:color w:val="00B0F0"/>
                              </w:rPr>
                            </w:pPr>
                            <w:r w:rsidRPr="00EF5516">
                              <w:rPr>
                                <w:rFonts w:ascii="Arial" w:eastAsiaTheme="minorEastAsia" w:hAnsi="Arial" w:cs="Arial"/>
                                <w:color w:val="00B0F0"/>
                                <w:kern w:val="24"/>
                              </w:rPr>
                              <w:t xml:space="preserve">Written examination - </w:t>
                            </w:r>
                            <w:r w:rsidRPr="00EF5516">
                              <w:rPr>
                                <w:rFonts w:ascii="Arial" w:hAnsi="Arial" w:cs="Arial"/>
                                <w:b/>
                                <w:bCs/>
                                <w:color w:val="00B0F0"/>
                              </w:rPr>
                              <w:t>1 hour 45 minutes</w:t>
                            </w:r>
                          </w:p>
                          <w:p w:rsidR="00CC113E" w:rsidRPr="00EF5516" w:rsidRDefault="00CC113E" w:rsidP="00CC113E">
                            <w:pPr>
                              <w:pStyle w:val="NormalWeb"/>
                              <w:spacing w:before="0" w:beforeAutospacing="0" w:after="0" w:afterAutospacing="0"/>
                              <w:jc w:val="center"/>
                              <w:rPr>
                                <w:rFonts w:ascii="Arial" w:eastAsiaTheme="minorEastAsia" w:hAnsi="Arial" w:cs="Arial"/>
                                <w:color w:val="00B0F0"/>
                                <w:kern w:val="24"/>
                              </w:rPr>
                            </w:pPr>
                            <w:r w:rsidRPr="00EF5516">
                              <w:rPr>
                                <w:rFonts w:ascii="Arial" w:hAnsi="Arial" w:cs="Arial"/>
                                <w:b/>
                                <w:bCs/>
                                <w:color w:val="00B0F0"/>
                              </w:rPr>
                              <w:t xml:space="preserve"> </w:t>
                            </w:r>
                            <w:r w:rsidRPr="00EF5516">
                              <w:rPr>
                                <w:rFonts w:ascii="Arial" w:eastAsiaTheme="minorEastAsia" w:hAnsi="Arial" w:cs="Arial"/>
                                <w:color w:val="00B0F0"/>
                                <w:kern w:val="24"/>
                              </w:rPr>
                              <w:t>50% of qualification</w:t>
                            </w:r>
                          </w:p>
                          <w:p w:rsidR="001A006D" w:rsidRPr="00EF5516" w:rsidRDefault="001A006D">
                            <w:pPr>
                              <w:rPr>
                                <w:sz w:val="24"/>
                                <w:szCs w:val="24"/>
                              </w:rPr>
                            </w:pPr>
                          </w:p>
                          <w:p w:rsidR="00CC113E" w:rsidRPr="00EF5516" w:rsidRDefault="00CC113E" w:rsidP="00CC113E">
                            <w:pPr>
                              <w:pStyle w:val="NormalWeb"/>
                              <w:spacing w:before="0" w:beforeAutospacing="0" w:after="0" w:afterAutospacing="0"/>
                              <w:jc w:val="center"/>
                              <w:rPr>
                                <w:color w:val="00B0F0"/>
                              </w:rPr>
                            </w:pPr>
                            <w:r w:rsidRPr="00EF5516">
                              <w:rPr>
                                <w:rFonts w:asciiTheme="minorHAnsi" w:eastAsiaTheme="minorEastAsia" w:hAnsi="Calibri" w:cs="Arial"/>
                                <w:b/>
                                <w:bCs/>
                                <w:color w:val="00B0F0"/>
                                <w:kern w:val="24"/>
                              </w:rPr>
                              <w:t>COMPONENT 2: Food preparation and nutrition in action</w:t>
                            </w:r>
                          </w:p>
                          <w:p w:rsidR="00CC113E" w:rsidRPr="00EF5516" w:rsidRDefault="00CC113E" w:rsidP="00CC113E">
                            <w:pPr>
                              <w:pStyle w:val="NormalWeb"/>
                              <w:spacing w:before="0" w:beforeAutospacing="0" w:after="0" w:afterAutospacing="0"/>
                              <w:jc w:val="center"/>
                              <w:rPr>
                                <w:color w:val="00B0F0"/>
                              </w:rPr>
                            </w:pPr>
                          </w:p>
                          <w:p w:rsidR="00CC113E" w:rsidRPr="00EF5516" w:rsidRDefault="00CC113E" w:rsidP="00CC113E">
                            <w:pPr>
                              <w:pStyle w:val="Default"/>
                              <w:jc w:val="center"/>
                              <w:rPr>
                                <w:color w:val="00B0F0"/>
                              </w:rPr>
                            </w:pPr>
                            <w:r w:rsidRPr="00EF5516">
                              <w:rPr>
                                <w:b/>
                                <w:bCs/>
                                <w:color w:val="00B0F0"/>
                              </w:rPr>
                              <w:t xml:space="preserve">Non-examination assessment: internally assessed, externally moderated </w:t>
                            </w:r>
                          </w:p>
                          <w:p w:rsidR="00CC113E" w:rsidRPr="00EF5516" w:rsidRDefault="00CC113E" w:rsidP="00CC113E">
                            <w:pPr>
                              <w:pStyle w:val="Default"/>
                              <w:jc w:val="center"/>
                              <w:rPr>
                                <w:color w:val="00B0F0"/>
                              </w:rPr>
                            </w:pPr>
                            <w:r w:rsidRPr="00EF5516">
                              <w:rPr>
                                <w:b/>
                                <w:bCs/>
                                <w:color w:val="00B0F0"/>
                              </w:rPr>
                              <w:t xml:space="preserve">Assessment 1: 8 hours </w:t>
                            </w:r>
                          </w:p>
                          <w:p w:rsidR="00CC113E" w:rsidRPr="00EF5516" w:rsidRDefault="00CC113E" w:rsidP="00CC113E">
                            <w:pPr>
                              <w:pStyle w:val="Default"/>
                              <w:jc w:val="center"/>
                              <w:rPr>
                                <w:color w:val="00B0F0"/>
                              </w:rPr>
                            </w:pPr>
                            <w:r w:rsidRPr="00EF5516">
                              <w:rPr>
                                <w:b/>
                                <w:bCs/>
                                <w:color w:val="00B0F0"/>
                              </w:rPr>
                              <w:t xml:space="preserve">Assessment 2: 12 hours </w:t>
                            </w:r>
                          </w:p>
                          <w:p w:rsidR="00CC113E" w:rsidRPr="00EF5516" w:rsidRDefault="00CC113E" w:rsidP="00CC113E">
                            <w:pPr>
                              <w:pStyle w:val="NormalWeb"/>
                              <w:tabs>
                                <w:tab w:val="left" w:pos="7200"/>
                              </w:tabs>
                              <w:spacing w:before="0" w:beforeAutospacing="0" w:after="0" w:afterAutospacing="0"/>
                              <w:jc w:val="center"/>
                              <w:rPr>
                                <w:color w:val="00B0F0"/>
                              </w:rPr>
                            </w:pPr>
                            <w:r w:rsidRPr="00EF5516">
                              <w:rPr>
                                <w:b/>
                                <w:bCs/>
                                <w:color w:val="00B0F0"/>
                              </w:rPr>
                              <w:t xml:space="preserve">50% of qualification </w:t>
                            </w:r>
                          </w:p>
                          <w:p w:rsidR="00CC113E" w:rsidRDefault="00CC1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DD79F" id="_x0000_t202" coordsize="21600,21600" o:spt="202" path="m,l,21600r21600,l21600,xe">
                <v:stroke joinstyle="miter"/>
                <v:path gradientshapeok="t" o:connecttype="rect"/>
              </v:shapetype>
              <v:shape id="Text Box 2" o:spid="_x0000_s1026" type="#_x0000_t202" style="position:absolute;margin-left:470.05pt;margin-top:104.3pt;width:521.25pt;height:20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" fillcolor="white [3201]" strokecolor="black [3200]" strokeweight="1pt">
                <v:textbox>
                  <w:txbxContent>
                    <w:p w:rsidR="00B23AC4" w:rsidRPr="001A006D" w:rsidRDefault="00B23AC4">
                      <w:pPr>
                        <w:rPr>
                          <w:b/>
                          <w:sz w:val="36"/>
                          <w:szCs w:val="36"/>
                          <w:u w:val="single"/>
                        </w:rPr>
                      </w:pPr>
                      <w:r w:rsidRPr="001A006D">
                        <w:rPr>
                          <w:b/>
                          <w:sz w:val="36"/>
                          <w:szCs w:val="36"/>
                          <w:u w:val="single"/>
                        </w:rPr>
                        <w:t>Exam Board Details:</w:t>
                      </w:r>
                      <w:r w:rsidR="00EF5516" w:rsidRPr="00EF5516">
                        <w:rPr>
                          <w:b/>
                          <w:sz w:val="36"/>
                          <w:szCs w:val="36"/>
                          <w:u w:val="single"/>
                        </w:rPr>
                        <w:t xml:space="preserve"> </w:t>
                      </w:r>
                      <w:proofErr w:type="spellStart"/>
                      <w:r w:rsidR="00EF5516" w:rsidRPr="00EF5516">
                        <w:rPr>
                          <w:sz w:val="28"/>
                          <w:szCs w:val="28"/>
                        </w:rPr>
                        <w:t>Eduquas</w:t>
                      </w:r>
                      <w:proofErr w:type="spellEnd"/>
                      <w:r w:rsidR="00EF5516" w:rsidRPr="00EF5516">
                        <w:rPr>
                          <w:sz w:val="28"/>
                          <w:szCs w:val="28"/>
                        </w:rPr>
                        <w:t>/WJEC</w:t>
                      </w:r>
                    </w:p>
                    <w:p w:rsidR="00CC113E" w:rsidRPr="00EF5516" w:rsidRDefault="00CC113E" w:rsidP="00CC113E">
                      <w:pPr>
                        <w:pStyle w:val="NormalWeb"/>
                        <w:spacing w:before="0" w:beforeAutospacing="0" w:after="0" w:afterAutospacing="0"/>
                        <w:jc w:val="center"/>
                        <w:rPr>
                          <w:color w:val="00B0F0"/>
                        </w:rPr>
                      </w:pPr>
                      <w:r w:rsidRPr="00EF5516">
                        <w:rPr>
                          <w:rFonts w:asciiTheme="minorHAnsi" w:eastAsiaTheme="minorEastAsia" w:hAnsi="Calibri" w:cs="Arial"/>
                          <w:b/>
                          <w:bCs/>
                          <w:color w:val="00B0F0"/>
                          <w:kern w:val="24"/>
                        </w:rPr>
                        <w:t>COMPONENT 1: Principles of food preparation and nutrition</w:t>
                      </w:r>
                    </w:p>
                    <w:p w:rsidR="00CC113E" w:rsidRPr="00EF5516" w:rsidRDefault="00CC113E" w:rsidP="00CC113E">
                      <w:pPr>
                        <w:pStyle w:val="NormalWeb"/>
                        <w:spacing w:before="0" w:beforeAutospacing="0" w:after="0" w:afterAutospacing="0"/>
                        <w:jc w:val="center"/>
                        <w:rPr>
                          <w:rFonts w:ascii="Arial" w:hAnsi="Arial" w:cs="Arial"/>
                          <w:b/>
                          <w:bCs/>
                          <w:color w:val="00B0F0"/>
                        </w:rPr>
                      </w:pPr>
                      <w:r w:rsidRPr="00EF5516">
                        <w:rPr>
                          <w:rFonts w:ascii="Arial" w:eastAsiaTheme="minorEastAsia" w:hAnsi="Arial" w:cs="Arial"/>
                          <w:color w:val="00B0F0"/>
                          <w:kern w:val="24"/>
                        </w:rPr>
                        <w:t xml:space="preserve">Written examination - </w:t>
                      </w:r>
                      <w:r w:rsidRPr="00EF5516">
                        <w:rPr>
                          <w:rFonts w:ascii="Arial" w:hAnsi="Arial" w:cs="Arial"/>
                          <w:b/>
                          <w:bCs/>
                          <w:color w:val="00B0F0"/>
                        </w:rPr>
                        <w:t>1 hour 45 minutes</w:t>
                      </w:r>
                    </w:p>
                    <w:p w:rsidR="00CC113E" w:rsidRPr="00EF5516" w:rsidRDefault="00CC113E" w:rsidP="00CC113E">
                      <w:pPr>
                        <w:pStyle w:val="NormalWeb"/>
                        <w:spacing w:before="0" w:beforeAutospacing="0" w:after="0" w:afterAutospacing="0"/>
                        <w:jc w:val="center"/>
                        <w:rPr>
                          <w:rFonts w:ascii="Arial" w:eastAsiaTheme="minorEastAsia" w:hAnsi="Arial" w:cs="Arial"/>
                          <w:color w:val="00B0F0"/>
                          <w:kern w:val="24"/>
                        </w:rPr>
                      </w:pPr>
                      <w:r w:rsidRPr="00EF5516">
                        <w:rPr>
                          <w:rFonts w:ascii="Arial" w:hAnsi="Arial" w:cs="Arial"/>
                          <w:b/>
                          <w:bCs/>
                          <w:color w:val="00B0F0"/>
                        </w:rPr>
                        <w:t xml:space="preserve"> </w:t>
                      </w:r>
                      <w:r w:rsidRPr="00EF5516">
                        <w:rPr>
                          <w:rFonts w:ascii="Arial" w:eastAsiaTheme="minorEastAsia" w:hAnsi="Arial" w:cs="Arial"/>
                          <w:color w:val="00B0F0"/>
                          <w:kern w:val="24"/>
                        </w:rPr>
                        <w:t>50% of qualification</w:t>
                      </w:r>
                    </w:p>
                    <w:p w:rsidR="001A006D" w:rsidRPr="00EF5516" w:rsidRDefault="001A006D">
                      <w:pPr>
                        <w:rPr>
                          <w:sz w:val="24"/>
                          <w:szCs w:val="24"/>
                        </w:rPr>
                      </w:pPr>
                    </w:p>
                    <w:p w:rsidR="00CC113E" w:rsidRPr="00EF5516" w:rsidRDefault="00CC113E" w:rsidP="00CC113E">
                      <w:pPr>
                        <w:pStyle w:val="NormalWeb"/>
                        <w:spacing w:before="0" w:beforeAutospacing="0" w:after="0" w:afterAutospacing="0"/>
                        <w:jc w:val="center"/>
                        <w:rPr>
                          <w:color w:val="00B0F0"/>
                        </w:rPr>
                      </w:pPr>
                      <w:r w:rsidRPr="00EF5516">
                        <w:rPr>
                          <w:rFonts w:asciiTheme="minorHAnsi" w:eastAsiaTheme="minorEastAsia" w:hAnsi="Calibri" w:cs="Arial"/>
                          <w:b/>
                          <w:bCs/>
                          <w:color w:val="00B0F0"/>
                          <w:kern w:val="24"/>
                        </w:rPr>
                        <w:t>COMPONENT 2: Food preparation and nutrition in action</w:t>
                      </w:r>
                    </w:p>
                    <w:p w:rsidR="00CC113E" w:rsidRPr="00EF5516" w:rsidRDefault="00CC113E" w:rsidP="00CC113E">
                      <w:pPr>
                        <w:pStyle w:val="NormalWeb"/>
                        <w:spacing w:before="0" w:beforeAutospacing="0" w:after="0" w:afterAutospacing="0"/>
                        <w:jc w:val="center"/>
                        <w:rPr>
                          <w:color w:val="00B0F0"/>
                        </w:rPr>
                      </w:pPr>
                    </w:p>
                    <w:p w:rsidR="00CC113E" w:rsidRPr="00EF5516" w:rsidRDefault="00CC113E" w:rsidP="00CC113E">
                      <w:pPr>
                        <w:pStyle w:val="Default"/>
                        <w:jc w:val="center"/>
                        <w:rPr>
                          <w:color w:val="00B0F0"/>
                        </w:rPr>
                      </w:pPr>
                      <w:r w:rsidRPr="00EF5516">
                        <w:rPr>
                          <w:b/>
                          <w:bCs/>
                          <w:color w:val="00B0F0"/>
                        </w:rPr>
                        <w:t xml:space="preserve">Non-examination assessment: internally assessed, externally moderated </w:t>
                      </w:r>
                    </w:p>
                    <w:p w:rsidR="00CC113E" w:rsidRPr="00EF5516" w:rsidRDefault="00CC113E" w:rsidP="00CC113E">
                      <w:pPr>
                        <w:pStyle w:val="Default"/>
                        <w:jc w:val="center"/>
                        <w:rPr>
                          <w:color w:val="00B0F0"/>
                        </w:rPr>
                      </w:pPr>
                      <w:r w:rsidRPr="00EF5516">
                        <w:rPr>
                          <w:b/>
                          <w:bCs/>
                          <w:color w:val="00B0F0"/>
                        </w:rPr>
                        <w:t xml:space="preserve">Assessment 1: 8 hours </w:t>
                      </w:r>
                    </w:p>
                    <w:p w:rsidR="00CC113E" w:rsidRPr="00EF5516" w:rsidRDefault="00CC113E" w:rsidP="00CC113E">
                      <w:pPr>
                        <w:pStyle w:val="Default"/>
                        <w:jc w:val="center"/>
                        <w:rPr>
                          <w:color w:val="00B0F0"/>
                        </w:rPr>
                      </w:pPr>
                      <w:r w:rsidRPr="00EF5516">
                        <w:rPr>
                          <w:b/>
                          <w:bCs/>
                          <w:color w:val="00B0F0"/>
                        </w:rPr>
                        <w:t xml:space="preserve">Assessment 2: 12 hours </w:t>
                      </w:r>
                    </w:p>
                    <w:p w:rsidR="00CC113E" w:rsidRPr="00EF5516" w:rsidRDefault="00CC113E" w:rsidP="00CC113E">
                      <w:pPr>
                        <w:pStyle w:val="NormalWeb"/>
                        <w:tabs>
                          <w:tab w:val="left" w:pos="7200"/>
                        </w:tabs>
                        <w:spacing w:before="0" w:beforeAutospacing="0" w:after="0" w:afterAutospacing="0"/>
                        <w:jc w:val="center"/>
                        <w:rPr>
                          <w:color w:val="00B0F0"/>
                        </w:rPr>
                      </w:pPr>
                      <w:r w:rsidRPr="00EF5516">
                        <w:rPr>
                          <w:b/>
                          <w:bCs/>
                          <w:color w:val="00B0F0"/>
                        </w:rPr>
                        <w:t xml:space="preserve">50% of qualification </w:t>
                      </w:r>
                    </w:p>
                    <w:p w:rsidR="00CC113E" w:rsidRDefault="00CC113E"/>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1C79ED40" wp14:editId="0C8F6FF1">
                <wp:simplePos x="0" y="0"/>
                <wp:positionH relativeFrom="margin">
                  <wp:align>right</wp:align>
                </wp:positionH>
                <wp:positionV relativeFrom="paragraph">
                  <wp:posOffset>3716655</wp:posOffset>
                </wp:positionV>
                <wp:extent cx="6629400" cy="6038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038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1A006D" w:rsidRDefault="001A006D">
                            <w:pPr>
                              <w:rPr>
                                <w:b/>
                                <w:sz w:val="36"/>
                                <w:szCs w:val="36"/>
                                <w:u w:val="single"/>
                              </w:rPr>
                            </w:pPr>
                            <w:r w:rsidRPr="001A006D">
                              <w:rPr>
                                <w:b/>
                                <w:sz w:val="36"/>
                                <w:szCs w:val="36"/>
                                <w:u w:val="single"/>
                              </w:rPr>
                              <w:t xml:space="preserve">What is being studied this </w:t>
                            </w:r>
                            <w:proofErr w:type="gramStart"/>
                            <w:r w:rsidRPr="001A006D">
                              <w:rPr>
                                <w:b/>
                                <w:sz w:val="36"/>
                                <w:szCs w:val="36"/>
                                <w:u w:val="single"/>
                              </w:rPr>
                              <w:t>year:</w:t>
                            </w:r>
                            <w:proofErr w:type="gramEnd"/>
                          </w:p>
                          <w:p w:rsidR="00EF5516" w:rsidRPr="00EF5516" w:rsidRDefault="00EF5516" w:rsidP="00EF5516">
                            <w:pPr>
                              <w:pStyle w:val="NormalWeb"/>
                              <w:spacing w:before="0" w:beforeAutospacing="0" w:after="0" w:afterAutospacing="0"/>
                              <w:jc w:val="center"/>
                              <w:rPr>
                                <w:color w:val="00B0F0"/>
                              </w:rPr>
                            </w:pPr>
                            <w:r w:rsidRPr="00EF5516">
                              <w:rPr>
                                <w:rFonts w:asciiTheme="minorHAnsi" w:eastAsiaTheme="minorEastAsia" w:hAnsi="Calibri" w:cs="Arial"/>
                                <w:b/>
                                <w:bCs/>
                                <w:color w:val="00B0F0"/>
                                <w:kern w:val="24"/>
                              </w:rPr>
                              <w:t>COMPONENT 1: Principles of food preparation and nutrition</w:t>
                            </w:r>
                          </w:p>
                          <w:p w:rsidR="00EF5516" w:rsidRDefault="00EF5516" w:rsidP="00EF5516">
                            <w:pPr>
                              <w:pStyle w:val="Default"/>
                              <w:rPr>
                                <w:rFonts w:asciiTheme="minorHAnsi" w:hAnsiTheme="minorHAnsi"/>
                              </w:rPr>
                            </w:pPr>
                          </w:p>
                          <w:p w:rsidR="00EF5516" w:rsidRPr="00EF5516" w:rsidRDefault="00EF5516" w:rsidP="00EF5516">
                            <w:pPr>
                              <w:pStyle w:val="Default"/>
                              <w:rPr>
                                <w:rFonts w:asciiTheme="minorHAnsi" w:hAnsiTheme="minorHAnsi"/>
                              </w:rPr>
                            </w:pPr>
                            <w:r w:rsidRPr="00EF5516">
                              <w:rPr>
                                <w:rFonts w:asciiTheme="minorHAnsi" w:hAnsiTheme="minorHAnsi"/>
                              </w:rPr>
                              <w:t xml:space="preserve">This component will consist of two sections both containing </w:t>
                            </w:r>
                            <w:r w:rsidRPr="00EF5516">
                              <w:rPr>
                                <w:rFonts w:asciiTheme="minorHAnsi" w:hAnsiTheme="minorHAnsi"/>
                                <w:b/>
                                <w:bCs/>
                              </w:rPr>
                              <w:t xml:space="preserve">compulsory questions </w:t>
                            </w:r>
                            <w:r w:rsidRPr="00EF5516">
                              <w:rPr>
                                <w:rFonts w:asciiTheme="minorHAnsi" w:hAnsiTheme="minorHAnsi"/>
                              </w:rPr>
                              <w:t>and will assess six areas of content:</w:t>
                            </w:r>
                          </w:p>
                          <w:p w:rsidR="00EF5516" w:rsidRPr="00EF5516" w:rsidRDefault="00EF5516" w:rsidP="00EF5516">
                            <w:pPr>
                              <w:pStyle w:val="Default"/>
                              <w:rPr>
                                <w:rFonts w:asciiTheme="minorHAnsi" w:hAnsiTheme="minorHAnsi"/>
                                <w:b/>
                                <w:bCs/>
                              </w:rPr>
                            </w:pPr>
                          </w:p>
                          <w:p w:rsidR="00EF5516" w:rsidRPr="00EF5516" w:rsidRDefault="00EF5516" w:rsidP="00EF5516">
                            <w:pPr>
                              <w:pStyle w:val="Default"/>
                              <w:rPr>
                                <w:rFonts w:asciiTheme="minorHAnsi" w:hAnsiTheme="minorHAnsi"/>
                                <w:b/>
                                <w:bCs/>
                              </w:rPr>
                            </w:pPr>
                          </w:p>
                          <w:p w:rsidR="00EF5516" w:rsidRPr="00EF5516" w:rsidRDefault="00EF5516" w:rsidP="00EF5516">
                            <w:pPr>
                              <w:pStyle w:val="Default"/>
                              <w:rPr>
                                <w:rFonts w:asciiTheme="minorHAnsi" w:hAnsiTheme="minorHAnsi"/>
                              </w:rPr>
                            </w:pPr>
                            <w:r w:rsidRPr="00EF5516">
                              <w:rPr>
                                <w:rFonts w:asciiTheme="minorHAnsi" w:hAnsiTheme="minorHAnsi"/>
                              </w:rPr>
                              <w:t xml:space="preserve">1. Food commodities </w:t>
                            </w:r>
                          </w:p>
                          <w:p w:rsidR="00EF5516" w:rsidRPr="00EF5516" w:rsidRDefault="00EF5516" w:rsidP="00EF5516">
                            <w:pPr>
                              <w:pStyle w:val="Default"/>
                              <w:rPr>
                                <w:rFonts w:asciiTheme="minorHAnsi" w:hAnsiTheme="minorHAnsi"/>
                              </w:rPr>
                            </w:pPr>
                            <w:r w:rsidRPr="00EF5516">
                              <w:rPr>
                                <w:rFonts w:asciiTheme="minorHAnsi" w:hAnsiTheme="minorHAnsi"/>
                              </w:rPr>
                              <w:t xml:space="preserve">2. Principles of nutrition </w:t>
                            </w:r>
                          </w:p>
                          <w:p w:rsidR="00EF5516" w:rsidRPr="00EF5516" w:rsidRDefault="00EF5516" w:rsidP="00EF5516">
                            <w:pPr>
                              <w:pStyle w:val="Default"/>
                              <w:rPr>
                                <w:rFonts w:asciiTheme="minorHAnsi" w:hAnsiTheme="minorHAnsi"/>
                              </w:rPr>
                            </w:pPr>
                            <w:r w:rsidRPr="00EF5516">
                              <w:rPr>
                                <w:rFonts w:asciiTheme="minorHAnsi" w:hAnsiTheme="minorHAnsi"/>
                              </w:rPr>
                              <w:t xml:space="preserve">3. Diet and good health </w:t>
                            </w:r>
                          </w:p>
                          <w:p w:rsidR="00EF5516" w:rsidRPr="00EF5516" w:rsidRDefault="00EF5516" w:rsidP="00EF5516">
                            <w:pPr>
                              <w:pStyle w:val="Default"/>
                              <w:rPr>
                                <w:rFonts w:asciiTheme="minorHAnsi" w:hAnsiTheme="minorHAnsi"/>
                              </w:rPr>
                            </w:pPr>
                            <w:r w:rsidRPr="00EF5516">
                              <w:rPr>
                                <w:rFonts w:asciiTheme="minorHAnsi" w:hAnsiTheme="minorHAnsi"/>
                              </w:rPr>
                              <w:t xml:space="preserve">4. The science of food </w:t>
                            </w:r>
                          </w:p>
                          <w:p w:rsidR="00EF5516" w:rsidRPr="00EF5516" w:rsidRDefault="00EF5516" w:rsidP="00EF5516">
                            <w:pPr>
                              <w:pStyle w:val="Default"/>
                              <w:rPr>
                                <w:rFonts w:asciiTheme="minorHAnsi" w:hAnsiTheme="minorHAnsi"/>
                              </w:rPr>
                            </w:pPr>
                            <w:r w:rsidRPr="00EF5516">
                              <w:rPr>
                                <w:rFonts w:asciiTheme="minorHAnsi" w:hAnsiTheme="minorHAnsi"/>
                              </w:rPr>
                              <w:t xml:space="preserve">5. Where food comes from </w:t>
                            </w:r>
                          </w:p>
                          <w:p w:rsidR="00EF5516" w:rsidRPr="00EF5516" w:rsidRDefault="00EF5516" w:rsidP="00EF5516">
                            <w:pPr>
                              <w:pStyle w:val="NormalWeb"/>
                              <w:spacing w:before="0" w:beforeAutospacing="0" w:after="0" w:afterAutospacing="0"/>
                              <w:rPr>
                                <w:rFonts w:asciiTheme="minorHAnsi" w:hAnsiTheme="minorHAnsi" w:cs="Arial"/>
                              </w:rPr>
                            </w:pPr>
                            <w:r w:rsidRPr="00EF5516">
                              <w:rPr>
                                <w:rFonts w:asciiTheme="minorHAnsi" w:hAnsiTheme="minorHAnsi" w:cs="Arial"/>
                              </w:rPr>
                              <w:t>6. Cooking and food preparation</w:t>
                            </w:r>
                          </w:p>
                          <w:p w:rsidR="00EF5516" w:rsidRDefault="00EF5516" w:rsidP="00EF5516">
                            <w:pPr>
                              <w:jc w:val="center"/>
                              <w:rPr>
                                <w:rFonts w:eastAsiaTheme="minorEastAsia" w:hAnsi="Calibri" w:cs="Arial"/>
                                <w:b/>
                                <w:bCs/>
                                <w:color w:val="00B0F0"/>
                                <w:kern w:val="24"/>
                                <w:sz w:val="24"/>
                                <w:szCs w:val="24"/>
                              </w:rPr>
                            </w:pPr>
                          </w:p>
                          <w:p w:rsidR="00B23AC4" w:rsidRPr="00EF5516" w:rsidRDefault="00EF5516" w:rsidP="00EF5516">
                            <w:pPr>
                              <w:jc w:val="center"/>
                              <w:rPr>
                                <w:sz w:val="24"/>
                                <w:szCs w:val="24"/>
                              </w:rPr>
                            </w:pPr>
                            <w:r w:rsidRPr="00EF5516">
                              <w:rPr>
                                <w:rFonts w:eastAsiaTheme="minorEastAsia" w:hAnsi="Calibri" w:cs="Arial"/>
                                <w:b/>
                                <w:bCs/>
                                <w:color w:val="00B0F0"/>
                                <w:kern w:val="24"/>
                                <w:sz w:val="24"/>
                                <w:szCs w:val="24"/>
                              </w:rPr>
                              <w:t>COMPONENT 2: Food preparation and nutrition in action</w:t>
                            </w:r>
                          </w:p>
                          <w:p w:rsidR="00EF5516" w:rsidRPr="001A006D" w:rsidRDefault="00EF5516">
                            <w:pPr>
                              <w:rPr>
                                <w:sz w:val="24"/>
                                <w:szCs w:val="24"/>
                              </w:rPr>
                            </w:pPr>
                          </w:p>
                          <w:tbl>
                            <w:tblPr>
                              <w:tblW w:w="10396" w:type="dxa"/>
                              <w:tblInd w:w="-108" w:type="dxa"/>
                              <w:tblBorders>
                                <w:top w:val="nil"/>
                                <w:left w:val="nil"/>
                                <w:bottom w:val="nil"/>
                                <w:right w:val="nil"/>
                              </w:tblBorders>
                              <w:tblLayout w:type="fixed"/>
                              <w:tblLook w:val="0000" w:firstRow="0" w:lastRow="0" w:firstColumn="0" w:lastColumn="0" w:noHBand="0" w:noVBand="0"/>
                            </w:tblPr>
                            <w:tblGrid>
                              <w:gridCol w:w="10396"/>
                            </w:tblGrid>
                            <w:tr w:rsidR="00EF5516" w:rsidRPr="00EF5516" w:rsidTr="00B66C32">
                              <w:trPr>
                                <w:trHeight w:val="338"/>
                              </w:trPr>
                              <w:tc>
                                <w:tcPr>
                                  <w:tcW w:w="10396" w:type="dxa"/>
                                </w:tcPr>
                                <w:p w:rsidR="00EF5516" w:rsidRPr="00EF5516" w:rsidRDefault="00EF5516" w:rsidP="00B66C32">
                                  <w:pPr>
                                    <w:autoSpaceDE w:val="0"/>
                                    <w:autoSpaceDN w:val="0"/>
                                    <w:adjustRightInd w:val="0"/>
                                    <w:spacing w:after="0" w:line="240" w:lineRule="auto"/>
                                    <w:jc w:val="center"/>
                                    <w:rPr>
                                      <w:rFonts w:ascii="Arial" w:hAnsi="Arial" w:cs="Arial"/>
                                      <w:b/>
                                      <w:bCs/>
                                    </w:rPr>
                                  </w:pPr>
                                  <w:r w:rsidRPr="00EF5516">
                                    <w:rPr>
                                      <w:rFonts w:ascii="Arial" w:hAnsi="Arial" w:cs="Arial"/>
                                      <w:b/>
                                      <w:bCs/>
                                    </w:rPr>
                                    <w:t>Assessment 1: The Food Investigation Assessment (15% of the course)</w:t>
                                  </w:r>
                                </w:p>
                                <w:p w:rsidR="00EF5516" w:rsidRPr="00EF5516" w:rsidRDefault="00EF5516" w:rsidP="00EF5516">
                                  <w:pPr>
                                    <w:autoSpaceDE w:val="0"/>
                                    <w:autoSpaceDN w:val="0"/>
                                    <w:adjustRightInd w:val="0"/>
                                    <w:spacing w:after="0" w:line="240" w:lineRule="auto"/>
                                    <w:jc w:val="center"/>
                                    <w:rPr>
                                      <w:rFonts w:ascii="Arial" w:hAnsi="Arial" w:cs="Arial"/>
                                      <w:b/>
                                      <w:bCs/>
                                    </w:rPr>
                                  </w:pPr>
                                </w:p>
                                <w:p w:rsidR="00EF5516" w:rsidRPr="00EF5516" w:rsidRDefault="00EF5516" w:rsidP="00EF5516">
                                  <w:pPr>
                                    <w:autoSpaceDE w:val="0"/>
                                    <w:autoSpaceDN w:val="0"/>
                                    <w:adjustRightInd w:val="0"/>
                                    <w:spacing w:after="0" w:line="240" w:lineRule="auto"/>
                                    <w:jc w:val="center"/>
                                    <w:rPr>
                                      <w:rFonts w:ascii="Arial" w:hAnsi="Arial" w:cs="Arial"/>
                                      <w:b/>
                                    </w:rPr>
                                  </w:pPr>
                                  <w:r w:rsidRPr="00EF5516">
                                    <w:rPr>
                                      <w:rFonts w:ascii="Arial" w:hAnsi="Arial" w:cs="Arial"/>
                                      <w:b/>
                                    </w:rPr>
                                    <w:t>A scientific food investigation which will assess the learner's knowledge, skills and understanding in relation to scientific principles underlying the preparation and cooking of food.</w:t>
                                  </w:r>
                                </w:p>
                              </w:tc>
                            </w:tr>
                          </w:tbl>
                          <w:p w:rsidR="00EF5516" w:rsidRPr="00EF5516" w:rsidRDefault="00EF5516" w:rsidP="00EF5516">
                            <w:pPr>
                              <w:shd w:val="clear" w:color="auto" w:fill="FFFFFF"/>
                              <w:spacing w:after="0" w:line="240" w:lineRule="auto"/>
                              <w:jc w:val="both"/>
                              <w:rPr>
                                <w:rFonts w:ascii="Segoe UI" w:eastAsia="Times New Roman" w:hAnsi="Segoe UI" w:cs="Segoe UI"/>
                                <w:color w:val="212121"/>
                                <w:sz w:val="23"/>
                                <w:szCs w:val="23"/>
                                <w:lang w:eastAsia="en-GB"/>
                              </w:rPr>
                            </w:pPr>
                          </w:p>
                          <w:p w:rsidR="00EF5516" w:rsidRPr="00EF5516" w:rsidRDefault="00EF5516" w:rsidP="00EF5516">
                            <w:pPr>
                              <w:autoSpaceDE w:val="0"/>
                              <w:autoSpaceDN w:val="0"/>
                              <w:adjustRightInd w:val="0"/>
                              <w:spacing w:after="0" w:line="221" w:lineRule="atLeast"/>
                              <w:ind w:left="120" w:right="120"/>
                              <w:jc w:val="both"/>
                              <w:rPr>
                                <w:rFonts w:ascii="Arial WGL" w:hAnsi="Arial WGL" w:cs="Arial WGL"/>
                                <w:b/>
                              </w:rPr>
                            </w:pPr>
                            <w:r w:rsidRPr="00EF5516">
                              <w:rPr>
                                <w:rFonts w:ascii="Arial WGL" w:hAnsi="Arial WGL" w:cs="Arial WGL"/>
                                <w:b/>
                              </w:rPr>
                              <w:t>Pupil Task:</w:t>
                            </w:r>
                          </w:p>
                          <w:p w:rsidR="00EF5516" w:rsidRPr="00EF5516" w:rsidRDefault="00EF5516" w:rsidP="00EF5516">
                            <w:pPr>
                              <w:autoSpaceDE w:val="0"/>
                              <w:autoSpaceDN w:val="0"/>
                              <w:adjustRightInd w:val="0"/>
                              <w:spacing w:after="0" w:line="221" w:lineRule="atLeast"/>
                              <w:ind w:left="120" w:right="120"/>
                              <w:jc w:val="both"/>
                              <w:rPr>
                                <w:rFonts w:ascii="Arial WGL" w:hAnsi="Arial WGL" w:cs="Arial WGL"/>
                                <w:b/>
                              </w:rPr>
                            </w:pPr>
                          </w:p>
                          <w:p w:rsidR="00EF5516" w:rsidRPr="00EF5516" w:rsidRDefault="00EF5516" w:rsidP="00EF5516">
                            <w:pPr>
                              <w:autoSpaceDE w:val="0"/>
                              <w:autoSpaceDN w:val="0"/>
                              <w:adjustRightInd w:val="0"/>
                              <w:spacing w:after="0" w:line="221" w:lineRule="atLeast"/>
                              <w:ind w:left="120" w:right="120"/>
                              <w:jc w:val="both"/>
                              <w:rPr>
                                <w:rFonts w:ascii="Arial" w:hAnsi="Arial" w:cs="Arial"/>
                              </w:rPr>
                            </w:pPr>
                            <w:r w:rsidRPr="00EF5516">
                              <w:rPr>
                                <w:rFonts w:ascii="Arial" w:hAnsi="Arial" w:cs="Arial"/>
                              </w:rPr>
                              <w:t>Sugar is a main ingredient in cakes; however, as a nation we are encouraged to consume less sugar.</w:t>
                            </w:r>
                          </w:p>
                          <w:p w:rsidR="00EF5516" w:rsidRPr="00EF5516" w:rsidRDefault="00EF5516" w:rsidP="00EF5516">
                            <w:pPr>
                              <w:shd w:val="clear" w:color="auto" w:fill="FFFFFF"/>
                              <w:spacing w:after="0" w:line="240" w:lineRule="auto"/>
                              <w:jc w:val="both"/>
                              <w:rPr>
                                <w:rFonts w:ascii="Arial" w:hAnsi="Arial" w:cs="Arial"/>
                              </w:rPr>
                            </w:pPr>
                          </w:p>
                          <w:p w:rsidR="00EF5516" w:rsidRPr="00EF5516" w:rsidRDefault="00EF5516" w:rsidP="00EF5516">
                            <w:pPr>
                              <w:shd w:val="clear" w:color="auto" w:fill="FFFFFF"/>
                              <w:spacing w:after="0" w:line="240" w:lineRule="auto"/>
                              <w:ind w:left="120"/>
                              <w:jc w:val="both"/>
                              <w:rPr>
                                <w:rFonts w:ascii="Arial" w:hAnsi="Arial" w:cs="Arial"/>
                              </w:rPr>
                            </w:pPr>
                            <w:r w:rsidRPr="00EF5516">
                              <w:rPr>
                                <w:rFonts w:ascii="Arial" w:hAnsi="Arial" w:cs="Arial"/>
                              </w:rPr>
                              <w:t>Investigate the working characteristics and the functional properties of sugar as an ingredient for cakes. Research whether it is possible to reduce the sugar content or use alternative ingredients without adversely affecting the result.</w:t>
                            </w:r>
                          </w:p>
                          <w:p w:rsidR="00EF5516" w:rsidRPr="00EF5516" w:rsidRDefault="00EF5516" w:rsidP="00EF5516">
                            <w:pPr>
                              <w:shd w:val="clear" w:color="auto" w:fill="FFFFFF"/>
                              <w:spacing w:after="0" w:line="240" w:lineRule="auto"/>
                              <w:ind w:left="120"/>
                              <w:jc w:val="both"/>
                              <w:rPr>
                                <w:rFonts w:ascii="Arial" w:hAnsi="Arial" w:cs="Arial"/>
                              </w:rPr>
                            </w:pPr>
                          </w:p>
                          <w:p w:rsidR="00EF5516" w:rsidRPr="00EF5516" w:rsidRDefault="00EF5516" w:rsidP="00EF5516">
                            <w:pPr>
                              <w:shd w:val="clear" w:color="auto" w:fill="FFFFFF"/>
                              <w:spacing w:after="0" w:line="240" w:lineRule="auto"/>
                              <w:ind w:left="120"/>
                              <w:jc w:val="center"/>
                              <w:rPr>
                                <w:rFonts w:ascii="Arial" w:hAnsi="Arial" w:cs="Arial"/>
                                <w:b/>
                              </w:rPr>
                            </w:pPr>
                            <w:r w:rsidRPr="00EF5516">
                              <w:rPr>
                                <w:rFonts w:ascii="Arial" w:hAnsi="Arial" w:cs="Arial"/>
                                <w:b/>
                              </w:rPr>
                              <w:t>Internal Deadline Date: 24/11/17</w:t>
                            </w:r>
                          </w:p>
                          <w:p w:rsidR="001A006D" w:rsidRDefault="001A006D">
                            <w:pPr>
                              <w:rPr>
                                <w:sz w:val="24"/>
                                <w:szCs w:val="24"/>
                              </w:rPr>
                            </w:pPr>
                          </w:p>
                          <w:p w:rsidR="00EF5516" w:rsidRPr="001A006D" w:rsidRDefault="00EF5516">
                            <w:pPr>
                              <w:rPr>
                                <w:sz w:val="24"/>
                                <w:szCs w:val="24"/>
                              </w:rPr>
                            </w:pPr>
                          </w:p>
                          <w:p w:rsidR="001A006D" w:rsidRPr="001A006D" w:rsidRDefault="001A006D" w:rsidP="001A006D">
                            <w:pPr>
                              <w:rPr>
                                <w:b/>
                                <w:sz w:val="24"/>
                                <w:szCs w:val="24"/>
                              </w:rPr>
                            </w:pPr>
                            <w:r w:rsidRPr="001A006D">
                              <w:rPr>
                                <w:b/>
                                <w:sz w:val="24"/>
                                <w:szCs w:val="24"/>
                              </w:rPr>
                              <w:t>Font size should be 12/14; font should be Calibri.</w:t>
                            </w:r>
                          </w:p>
                          <w:p w:rsidR="001A006D" w:rsidRDefault="001A0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9ED40" id="_x0000_t202" coordsize="21600,21600" o:spt="202" path="m,l,21600r21600,l21600,xe">
                <v:stroke joinstyle="miter"/>
                <v:path gradientshapeok="t" o:connecttype="rect"/>
              </v:shapetype>
              <v:shape id="_x0000_s1027" type="#_x0000_t202" style="position:absolute;margin-left:470.8pt;margin-top:292.65pt;width:522pt;height:47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" fillcolor="white [3201]" strokecolor="black [3200]" strokeweight="1pt">
                <v:textbox>
                  <w:txbxContent>
                    <w:p w:rsidR="00B23AC4" w:rsidRPr="001A006D" w:rsidRDefault="001A006D">
                      <w:pPr>
                        <w:rPr>
                          <w:b/>
                          <w:sz w:val="36"/>
                          <w:szCs w:val="36"/>
                          <w:u w:val="single"/>
                        </w:rPr>
                      </w:pPr>
                      <w:r w:rsidRPr="001A006D">
                        <w:rPr>
                          <w:b/>
                          <w:sz w:val="36"/>
                          <w:szCs w:val="36"/>
                          <w:u w:val="single"/>
                        </w:rPr>
                        <w:t xml:space="preserve">What is being studied this </w:t>
                      </w:r>
                      <w:proofErr w:type="gramStart"/>
                      <w:r w:rsidRPr="001A006D">
                        <w:rPr>
                          <w:b/>
                          <w:sz w:val="36"/>
                          <w:szCs w:val="36"/>
                          <w:u w:val="single"/>
                        </w:rPr>
                        <w:t>year:</w:t>
                      </w:r>
                      <w:proofErr w:type="gramEnd"/>
                    </w:p>
                    <w:p w:rsidR="00EF5516" w:rsidRPr="00EF5516" w:rsidRDefault="00EF5516" w:rsidP="00EF5516">
                      <w:pPr>
                        <w:pStyle w:val="NormalWeb"/>
                        <w:spacing w:before="0" w:beforeAutospacing="0" w:after="0" w:afterAutospacing="0"/>
                        <w:jc w:val="center"/>
                        <w:rPr>
                          <w:color w:val="00B0F0"/>
                        </w:rPr>
                      </w:pPr>
                      <w:r w:rsidRPr="00EF5516">
                        <w:rPr>
                          <w:rFonts w:asciiTheme="minorHAnsi" w:eastAsiaTheme="minorEastAsia" w:hAnsi="Calibri" w:cs="Arial"/>
                          <w:b/>
                          <w:bCs/>
                          <w:color w:val="00B0F0"/>
                          <w:kern w:val="24"/>
                        </w:rPr>
                        <w:t>COMPONENT 1: Principles of food preparation and nutrition</w:t>
                      </w:r>
                    </w:p>
                    <w:p w:rsidR="00EF5516" w:rsidRDefault="00EF5516" w:rsidP="00EF5516">
                      <w:pPr>
                        <w:pStyle w:val="Default"/>
                        <w:rPr>
                          <w:rFonts w:asciiTheme="minorHAnsi" w:hAnsiTheme="minorHAnsi"/>
                        </w:rPr>
                      </w:pPr>
                    </w:p>
                    <w:p w:rsidR="00EF5516" w:rsidRPr="00EF5516" w:rsidRDefault="00EF5516" w:rsidP="00EF5516">
                      <w:pPr>
                        <w:pStyle w:val="Default"/>
                        <w:rPr>
                          <w:rFonts w:asciiTheme="minorHAnsi" w:hAnsiTheme="minorHAnsi"/>
                        </w:rPr>
                      </w:pPr>
                      <w:r w:rsidRPr="00EF5516">
                        <w:rPr>
                          <w:rFonts w:asciiTheme="minorHAnsi" w:hAnsiTheme="minorHAnsi"/>
                        </w:rPr>
                        <w:t xml:space="preserve">This component will consist of two sections both containing </w:t>
                      </w:r>
                      <w:r w:rsidRPr="00EF5516">
                        <w:rPr>
                          <w:rFonts w:asciiTheme="minorHAnsi" w:hAnsiTheme="minorHAnsi"/>
                          <w:b/>
                          <w:bCs/>
                        </w:rPr>
                        <w:t xml:space="preserve">compulsory questions </w:t>
                      </w:r>
                      <w:r w:rsidRPr="00EF5516">
                        <w:rPr>
                          <w:rFonts w:asciiTheme="minorHAnsi" w:hAnsiTheme="minorHAnsi"/>
                        </w:rPr>
                        <w:t>and will assess six areas of content:</w:t>
                      </w:r>
                    </w:p>
                    <w:p w:rsidR="00EF5516" w:rsidRPr="00EF5516" w:rsidRDefault="00EF5516" w:rsidP="00EF5516">
                      <w:pPr>
                        <w:pStyle w:val="Default"/>
                        <w:rPr>
                          <w:rFonts w:asciiTheme="minorHAnsi" w:hAnsiTheme="minorHAnsi"/>
                          <w:b/>
                          <w:bCs/>
                        </w:rPr>
                      </w:pPr>
                    </w:p>
                    <w:p w:rsidR="00EF5516" w:rsidRPr="00EF5516" w:rsidRDefault="00EF5516" w:rsidP="00EF5516">
                      <w:pPr>
                        <w:pStyle w:val="Default"/>
                        <w:rPr>
                          <w:rFonts w:asciiTheme="minorHAnsi" w:hAnsiTheme="minorHAnsi"/>
                          <w:b/>
                          <w:bCs/>
                        </w:rPr>
                      </w:pPr>
                    </w:p>
                    <w:p w:rsidR="00EF5516" w:rsidRPr="00EF5516" w:rsidRDefault="00EF5516" w:rsidP="00EF5516">
                      <w:pPr>
                        <w:pStyle w:val="Default"/>
                        <w:rPr>
                          <w:rFonts w:asciiTheme="minorHAnsi" w:hAnsiTheme="minorHAnsi"/>
                        </w:rPr>
                      </w:pPr>
                      <w:r w:rsidRPr="00EF5516">
                        <w:rPr>
                          <w:rFonts w:asciiTheme="minorHAnsi" w:hAnsiTheme="minorHAnsi"/>
                        </w:rPr>
                        <w:t xml:space="preserve">1. Food commodities </w:t>
                      </w:r>
                    </w:p>
                    <w:p w:rsidR="00EF5516" w:rsidRPr="00EF5516" w:rsidRDefault="00EF5516" w:rsidP="00EF5516">
                      <w:pPr>
                        <w:pStyle w:val="Default"/>
                        <w:rPr>
                          <w:rFonts w:asciiTheme="minorHAnsi" w:hAnsiTheme="minorHAnsi"/>
                        </w:rPr>
                      </w:pPr>
                      <w:r w:rsidRPr="00EF5516">
                        <w:rPr>
                          <w:rFonts w:asciiTheme="minorHAnsi" w:hAnsiTheme="minorHAnsi"/>
                        </w:rPr>
                        <w:t xml:space="preserve">2. Principles of nutrition </w:t>
                      </w:r>
                    </w:p>
                    <w:p w:rsidR="00EF5516" w:rsidRPr="00EF5516" w:rsidRDefault="00EF5516" w:rsidP="00EF5516">
                      <w:pPr>
                        <w:pStyle w:val="Default"/>
                        <w:rPr>
                          <w:rFonts w:asciiTheme="minorHAnsi" w:hAnsiTheme="minorHAnsi"/>
                        </w:rPr>
                      </w:pPr>
                      <w:r w:rsidRPr="00EF5516">
                        <w:rPr>
                          <w:rFonts w:asciiTheme="minorHAnsi" w:hAnsiTheme="minorHAnsi"/>
                        </w:rPr>
                        <w:t xml:space="preserve">3. Diet and good health </w:t>
                      </w:r>
                    </w:p>
                    <w:p w:rsidR="00EF5516" w:rsidRPr="00EF5516" w:rsidRDefault="00EF5516" w:rsidP="00EF5516">
                      <w:pPr>
                        <w:pStyle w:val="Default"/>
                        <w:rPr>
                          <w:rFonts w:asciiTheme="minorHAnsi" w:hAnsiTheme="minorHAnsi"/>
                        </w:rPr>
                      </w:pPr>
                      <w:r w:rsidRPr="00EF5516">
                        <w:rPr>
                          <w:rFonts w:asciiTheme="minorHAnsi" w:hAnsiTheme="minorHAnsi"/>
                        </w:rPr>
                        <w:t xml:space="preserve">4. The science of food </w:t>
                      </w:r>
                    </w:p>
                    <w:p w:rsidR="00EF5516" w:rsidRPr="00EF5516" w:rsidRDefault="00EF5516" w:rsidP="00EF5516">
                      <w:pPr>
                        <w:pStyle w:val="Default"/>
                        <w:rPr>
                          <w:rFonts w:asciiTheme="minorHAnsi" w:hAnsiTheme="minorHAnsi"/>
                        </w:rPr>
                      </w:pPr>
                      <w:r w:rsidRPr="00EF5516">
                        <w:rPr>
                          <w:rFonts w:asciiTheme="minorHAnsi" w:hAnsiTheme="minorHAnsi"/>
                        </w:rPr>
                        <w:t xml:space="preserve">5. Where food comes from </w:t>
                      </w:r>
                    </w:p>
                    <w:p w:rsidR="00EF5516" w:rsidRPr="00EF5516" w:rsidRDefault="00EF5516" w:rsidP="00EF5516">
                      <w:pPr>
                        <w:pStyle w:val="NormalWeb"/>
                        <w:spacing w:before="0" w:beforeAutospacing="0" w:after="0" w:afterAutospacing="0"/>
                        <w:rPr>
                          <w:rFonts w:asciiTheme="minorHAnsi" w:hAnsiTheme="minorHAnsi" w:cs="Arial"/>
                        </w:rPr>
                      </w:pPr>
                      <w:r w:rsidRPr="00EF5516">
                        <w:rPr>
                          <w:rFonts w:asciiTheme="minorHAnsi" w:hAnsiTheme="minorHAnsi" w:cs="Arial"/>
                        </w:rPr>
                        <w:t>6. Cooking and food preparation</w:t>
                      </w:r>
                    </w:p>
                    <w:p w:rsidR="00EF5516" w:rsidRDefault="00EF5516" w:rsidP="00EF5516">
                      <w:pPr>
                        <w:jc w:val="center"/>
                        <w:rPr>
                          <w:rFonts w:eastAsiaTheme="minorEastAsia" w:hAnsi="Calibri" w:cs="Arial"/>
                          <w:b/>
                          <w:bCs/>
                          <w:color w:val="00B0F0"/>
                          <w:kern w:val="24"/>
                          <w:sz w:val="24"/>
                          <w:szCs w:val="24"/>
                        </w:rPr>
                      </w:pPr>
                    </w:p>
                    <w:p w:rsidR="00B23AC4" w:rsidRPr="00EF5516" w:rsidRDefault="00EF5516" w:rsidP="00EF5516">
                      <w:pPr>
                        <w:jc w:val="center"/>
                        <w:rPr>
                          <w:sz w:val="24"/>
                          <w:szCs w:val="24"/>
                        </w:rPr>
                      </w:pPr>
                      <w:r w:rsidRPr="00EF5516">
                        <w:rPr>
                          <w:rFonts w:eastAsiaTheme="minorEastAsia" w:hAnsi="Calibri" w:cs="Arial"/>
                          <w:b/>
                          <w:bCs/>
                          <w:color w:val="00B0F0"/>
                          <w:kern w:val="24"/>
                          <w:sz w:val="24"/>
                          <w:szCs w:val="24"/>
                        </w:rPr>
                        <w:t>COMPONENT 2: Food preparation and nutrition in action</w:t>
                      </w:r>
                    </w:p>
                    <w:p w:rsidR="00EF5516" w:rsidRPr="001A006D" w:rsidRDefault="00EF5516">
                      <w:pPr>
                        <w:rPr>
                          <w:sz w:val="24"/>
                          <w:szCs w:val="24"/>
                        </w:rPr>
                      </w:pPr>
                    </w:p>
                    <w:tbl>
                      <w:tblPr>
                        <w:tblW w:w="10396" w:type="dxa"/>
                        <w:tblInd w:w="-108" w:type="dxa"/>
                        <w:tblBorders>
                          <w:top w:val="nil"/>
                          <w:left w:val="nil"/>
                          <w:bottom w:val="nil"/>
                          <w:right w:val="nil"/>
                        </w:tblBorders>
                        <w:tblLayout w:type="fixed"/>
                        <w:tblLook w:val="0000" w:firstRow="0" w:lastRow="0" w:firstColumn="0" w:lastColumn="0" w:noHBand="0" w:noVBand="0"/>
                      </w:tblPr>
                      <w:tblGrid>
                        <w:gridCol w:w="10396"/>
                      </w:tblGrid>
                      <w:tr w:rsidR="00EF5516" w:rsidRPr="00EF5516" w:rsidTr="00B66C32">
                        <w:trPr>
                          <w:trHeight w:val="338"/>
                        </w:trPr>
                        <w:tc>
                          <w:tcPr>
                            <w:tcW w:w="10396" w:type="dxa"/>
                          </w:tcPr>
                          <w:p w:rsidR="00EF5516" w:rsidRPr="00EF5516" w:rsidRDefault="00EF5516" w:rsidP="00B66C32">
                            <w:pPr>
                              <w:autoSpaceDE w:val="0"/>
                              <w:autoSpaceDN w:val="0"/>
                              <w:adjustRightInd w:val="0"/>
                              <w:spacing w:after="0" w:line="240" w:lineRule="auto"/>
                              <w:jc w:val="center"/>
                              <w:rPr>
                                <w:rFonts w:ascii="Arial" w:hAnsi="Arial" w:cs="Arial"/>
                                <w:b/>
                                <w:bCs/>
                              </w:rPr>
                            </w:pPr>
                            <w:r w:rsidRPr="00EF5516">
                              <w:rPr>
                                <w:rFonts w:ascii="Arial" w:hAnsi="Arial" w:cs="Arial"/>
                                <w:b/>
                                <w:bCs/>
                              </w:rPr>
                              <w:t>Assessment 1: The Food Investigation Assessment (15% of the course)</w:t>
                            </w:r>
                          </w:p>
                          <w:p w:rsidR="00EF5516" w:rsidRPr="00EF5516" w:rsidRDefault="00EF5516" w:rsidP="00EF5516">
                            <w:pPr>
                              <w:autoSpaceDE w:val="0"/>
                              <w:autoSpaceDN w:val="0"/>
                              <w:adjustRightInd w:val="0"/>
                              <w:spacing w:after="0" w:line="240" w:lineRule="auto"/>
                              <w:jc w:val="center"/>
                              <w:rPr>
                                <w:rFonts w:ascii="Arial" w:hAnsi="Arial" w:cs="Arial"/>
                                <w:b/>
                                <w:bCs/>
                              </w:rPr>
                            </w:pPr>
                          </w:p>
                          <w:p w:rsidR="00EF5516" w:rsidRPr="00EF5516" w:rsidRDefault="00EF5516" w:rsidP="00EF5516">
                            <w:pPr>
                              <w:autoSpaceDE w:val="0"/>
                              <w:autoSpaceDN w:val="0"/>
                              <w:adjustRightInd w:val="0"/>
                              <w:spacing w:after="0" w:line="240" w:lineRule="auto"/>
                              <w:jc w:val="center"/>
                              <w:rPr>
                                <w:rFonts w:ascii="Arial" w:hAnsi="Arial" w:cs="Arial"/>
                                <w:b/>
                              </w:rPr>
                            </w:pPr>
                            <w:r w:rsidRPr="00EF5516">
                              <w:rPr>
                                <w:rFonts w:ascii="Arial" w:hAnsi="Arial" w:cs="Arial"/>
                                <w:b/>
                              </w:rPr>
                              <w:t>A scientific food investigation which will assess the learner's knowledge, skills and understanding in relation to scientific principles underlying the preparation and cooking of food.</w:t>
                            </w:r>
                          </w:p>
                        </w:tc>
                      </w:tr>
                    </w:tbl>
                    <w:p w:rsidR="00EF5516" w:rsidRPr="00EF5516" w:rsidRDefault="00EF5516" w:rsidP="00EF5516">
                      <w:pPr>
                        <w:shd w:val="clear" w:color="auto" w:fill="FFFFFF"/>
                        <w:spacing w:after="0" w:line="240" w:lineRule="auto"/>
                        <w:jc w:val="both"/>
                        <w:rPr>
                          <w:rFonts w:ascii="Segoe UI" w:eastAsia="Times New Roman" w:hAnsi="Segoe UI" w:cs="Segoe UI"/>
                          <w:color w:val="212121"/>
                          <w:sz w:val="23"/>
                          <w:szCs w:val="23"/>
                          <w:lang w:eastAsia="en-GB"/>
                        </w:rPr>
                      </w:pPr>
                    </w:p>
                    <w:p w:rsidR="00EF5516" w:rsidRPr="00EF5516" w:rsidRDefault="00EF5516" w:rsidP="00EF5516">
                      <w:pPr>
                        <w:autoSpaceDE w:val="0"/>
                        <w:autoSpaceDN w:val="0"/>
                        <w:adjustRightInd w:val="0"/>
                        <w:spacing w:after="0" w:line="221" w:lineRule="atLeast"/>
                        <w:ind w:left="120" w:right="120"/>
                        <w:jc w:val="both"/>
                        <w:rPr>
                          <w:rFonts w:ascii="Arial WGL" w:hAnsi="Arial WGL" w:cs="Arial WGL"/>
                          <w:b/>
                        </w:rPr>
                      </w:pPr>
                      <w:r w:rsidRPr="00EF5516">
                        <w:rPr>
                          <w:rFonts w:ascii="Arial WGL" w:hAnsi="Arial WGL" w:cs="Arial WGL"/>
                          <w:b/>
                        </w:rPr>
                        <w:t>Pupil Task:</w:t>
                      </w:r>
                    </w:p>
                    <w:p w:rsidR="00EF5516" w:rsidRPr="00EF5516" w:rsidRDefault="00EF5516" w:rsidP="00EF5516">
                      <w:pPr>
                        <w:autoSpaceDE w:val="0"/>
                        <w:autoSpaceDN w:val="0"/>
                        <w:adjustRightInd w:val="0"/>
                        <w:spacing w:after="0" w:line="221" w:lineRule="atLeast"/>
                        <w:ind w:left="120" w:right="120"/>
                        <w:jc w:val="both"/>
                        <w:rPr>
                          <w:rFonts w:ascii="Arial WGL" w:hAnsi="Arial WGL" w:cs="Arial WGL"/>
                          <w:b/>
                        </w:rPr>
                      </w:pPr>
                    </w:p>
                    <w:p w:rsidR="00EF5516" w:rsidRPr="00EF5516" w:rsidRDefault="00EF5516" w:rsidP="00EF5516">
                      <w:pPr>
                        <w:autoSpaceDE w:val="0"/>
                        <w:autoSpaceDN w:val="0"/>
                        <w:adjustRightInd w:val="0"/>
                        <w:spacing w:after="0" w:line="221" w:lineRule="atLeast"/>
                        <w:ind w:left="120" w:right="120"/>
                        <w:jc w:val="both"/>
                        <w:rPr>
                          <w:rFonts w:ascii="Arial" w:hAnsi="Arial" w:cs="Arial"/>
                        </w:rPr>
                      </w:pPr>
                      <w:r w:rsidRPr="00EF5516">
                        <w:rPr>
                          <w:rFonts w:ascii="Arial" w:hAnsi="Arial" w:cs="Arial"/>
                        </w:rPr>
                        <w:t>Sugar is a main ingredient in cakes; however, as a nation we are encouraged to consume less sugar.</w:t>
                      </w:r>
                    </w:p>
                    <w:p w:rsidR="00EF5516" w:rsidRPr="00EF5516" w:rsidRDefault="00EF5516" w:rsidP="00EF5516">
                      <w:pPr>
                        <w:shd w:val="clear" w:color="auto" w:fill="FFFFFF"/>
                        <w:spacing w:after="0" w:line="240" w:lineRule="auto"/>
                        <w:jc w:val="both"/>
                        <w:rPr>
                          <w:rFonts w:ascii="Arial" w:hAnsi="Arial" w:cs="Arial"/>
                        </w:rPr>
                      </w:pPr>
                    </w:p>
                    <w:p w:rsidR="00EF5516" w:rsidRPr="00EF5516" w:rsidRDefault="00EF5516" w:rsidP="00EF5516">
                      <w:pPr>
                        <w:shd w:val="clear" w:color="auto" w:fill="FFFFFF"/>
                        <w:spacing w:after="0" w:line="240" w:lineRule="auto"/>
                        <w:ind w:left="120"/>
                        <w:jc w:val="both"/>
                        <w:rPr>
                          <w:rFonts w:ascii="Arial" w:hAnsi="Arial" w:cs="Arial"/>
                        </w:rPr>
                      </w:pPr>
                      <w:r w:rsidRPr="00EF5516">
                        <w:rPr>
                          <w:rFonts w:ascii="Arial" w:hAnsi="Arial" w:cs="Arial"/>
                        </w:rPr>
                        <w:t>Investigate the working characteristics and the functional properties of sugar as an ingredient for cakes. Research whether it is possible to reduce the sugar content or use alternative ingredients without adversely affecting the result.</w:t>
                      </w:r>
                    </w:p>
                    <w:p w:rsidR="00EF5516" w:rsidRPr="00EF5516" w:rsidRDefault="00EF5516" w:rsidP="00EF5516">
                      <w:pPr>
                        <w:shd w:val="clear" w:color="auto" w:fill="FFFFFF"/>
                        <w:spacing w:after="0" w:line="240" w:lineRule="auto"/>
                        <w:ind w:left="120"/>
                        <w:jc w:val="both"/>
                        <w:rPr>
                          <w:rFonts w:ascii="Arial" w:hAnsi="Arial" w:cs="Arial"/>
                        </w:rPr>
                      </w:pPr>
                    </w:p>
                    <w:p w:rsidR="00EF5516" w:rsidRPr="00EF5516" w:rsidRDefault="00EF5516" w:rsidP="00EF5516">
                      <w:pPr>
                        <w:shd w:val="clear" w:color="auto" w:fill="FFFFFF"/>
                        <w:spacing w:after="0" w:line="240" w:lineRule="auto"/>
                        <w:ind w:left="120"/>
                        <w:jc w:val="center"/>
                        <w:rPr>
                          <w:rFonts w:ascii="Arial" w:hAnsi="Arial" w:cs="Arial"/>
                          <w:b/>
                        </w:rPr>
                      </w:pPr>
                      <w:r w:rsidRPr="00EF5516">
                        <w:rPr>
                          <w:rFonts w:ascii="Arial" w:hAnsi="Arial" w:cs="Arial"/>
                          <w:b/>
                        </w:rPr>
                        <w:t>Internal Deadline Date: 24/11/17</w:t>
                      </w:r>
                    </w:p>
                    <w:p w:rsidR="001A006D" w:rsidRDefault="001A006D">
                      <w:pPr>
                        <w:rPr>
                          <w:sz w:val="24"/>
                          <w:szCs w:val="24"/>
                        </w:rPr>
                      </w:pPr>
                    </w:p>
                    <w:p w:rsidR="00EF5516" w:rsidRPr="001A006D" w:rsidRDefault="00EF5516">
                      <w:pPr>
                        <w:rPr>
                          <w:sz w:val="24"/>
                          <w:szCs w:val="24"/>
                        </w:rPr>
                      </w:pPr>
                    </w:p>
                    <w:p w:rsidR="001A006D" w:rsidRPr="001A006D" w:rsidRDefault="001A006D" w:rsidP="001A006D">
                      <w:pPr>
                        <w:rPr>
                          <w:b/>
                          <w:sz w:val="24"/>
                          <w:szCs w:val="24"/>
                        </w:rPr>
                      </w:pPr>
                      <w:r w:rsidRPr="001A006D">
                        <w:rPr>
                          <w:b/>
                          <w:sz w:val="24"/>
                          <w:szCs w:val="24"/>
                        </w:rPr>
                        <w:t>Font size should be 12/14; font should be Calibri.</w:t>
                      </w:r>
                    </w:p>
                    <w:p w:rsidR="001A006D" w:rsidRDefault="001A006D"/>
                  </w:txbxContent>
                </v:textbox>
                <w10:wrap type="square" anchorx="margin"/>
              </v:shape>
            </w:pict>
          </mc:Fallback>
        </mc:AlternateContent>
      </w:r>
      <w:r w:rsidR="001A006D">
        <w:rPr>
          <w:noProof/>
          <w:lang w:eastAsia="en-GB"/>
        </w:rPr>
        <mc:AlternateContent>
          <mc:Choice Requires="wps">
            <w:drawing>
              <wp:anchor distT="45720" distB="45720" distL="114300" distR="114300" simplePos="0" relativeHeight="251659264" behindDoc="0" locked="0" layoutInCell="1" allowOverlap="1" wp14:anchorId="5077935F" wp14:editId="165D7290">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B23AC4" w:rsidRDefault="00CC113E" w:rsidP="00CC113E">
                            <w:pPr>
                              <w:jc w:val="center"/>
                              <w:rPr>
                                <w:sz w:val="72"/>
                                <w:szCs w:val="72"/>
                              </w:rPr>
                            </w:pPr>
                            <w:r>
                              <w:rPr>
                                <w:sz w:val="72"/>
                                <w:szCs w:val="72"/>
                              </w:rPr>
                              <w:t>Food Preparation &amp; Nutrition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7935F" id="_x0000_s1028" type="#_x0000_t202" style="position:absolute;margin-left:0;margin-top:0;width:430.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" fillcolor="white [3201]" strokecolor="black [3200]" strokeweight="1pt">
                <v:textbox>
                  <w:txbxContent>
                    <w:p w:rsidR="00B23AC4" w:rsidRPr="00B23AC4" w:rsidRDefault="00CC113E" w:rsidP="00CC113E">
                      <w:pPr>
                        <w:jc w:val="center"/>
                        <w:rPr>
                          <w:sz w:val="72"/>
                          <w:szCs w:val="72"/>
                        </w:rPr>
                      </w:pPr>
                      <w:r>
                        <w:rPr>
                          <w:sz w:val="72"/>
                          <w:szCs w:val="72"/>
                        </w:rPr>
                        <w:t>Food Preparation &amp; Nutrition</w:t>
                      </w:r>
                    </w:p>
                  </w:txbxContent>
                </v:textbox>
                <w10:wrap type="square" anchorx="margin"/>
              </v:shape>
            </w:pict>
          </mc:Fallback>
        </mc:AlternateContent>
      </w:r>
      <w:r w:rsidR="001A006D" w:rsidRPr="001A006D">
        <w:rPr>
          <w:noProof/>
          <w:lang w:eastAsia="en-GB"/>
        </w:rPr>
        <w:drawing>
          <wp:inline distT="0" distB="0" distL="0" distR="0" wp14:anchorId="1A00C9FE" wp14:editId="2B51DA49">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rsidR="00B23AC4" w:rsidRPr="00B23AC4" w:rsidRDefault="0042583C" w:rsidP="00B23AC4">
      <w:r>
        <w:rPr>
          <w:noProof/>
          <w:lang w:eastAsia="en-GB"/>
        </w:rPr>
        <w:lastRenderedPageBreak/>
        <mc:AlternateContent>
          <mc:Choice Requires="wps">
            <w:drawing>
              <wp:anchor distT="45720" distB="45720" distL="114300" distR="114300" simplePos="0" relativeHeight="251667456" behindDoc="0" locked="0" layoutInCell="1" allowOverlap="1" wp14:anchorId="31BB94D3" wp14:editId="04493F7E">
                <wp:simplePos x="0" y="0"/>
                <wp:positionH relativeFrom="margin">
                  <wp:align>center</wp:align>
                </wp:positionH>
                <wp:positionV relativeFrom="paragraph">
                  <wp:posOffset>9184005</wp:posOffset>
                </wp:positionV>
                <wp:extent cx="6087109" cy="835659"/>
                <wp:effectExtent l="0" t="0" r="9525"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09" cy="835659"/>
                        </a:xfrm>
                        <a:prstGeom prst="rect">
                          <a:avLst/>
                        </a:prstGeom>
                        <a:solidFill>
                          <a:srgbClr val="FFFFFF"/>
                        </a:solidFill>
                        <a:ln w="9525">
                          <a:noFill/>
                          <a:miter lim="800000"/>
                          <a:headEnd/>
                          <a:tailEnd/>
                        </a:ln>
                      </wps:spPr>
                      <wps:txbx>
                        <w:txbxContent>
                          <w:p w:rsidR="0042583C" w:rsidRDefault="0042583C" w:rsidP="0042583C">
                            <w:pPr>
                              <w:jc w:val="center"/>
                            </w:pPr>
                            <w:r>
                              <w:t>Please also encourage your son/daughter to trial their chosen dishes for Assessment 2 at home – practice makes perfect!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B94D3" id="_x0000_s1029" type="#_x0000_t202" style="position:absolute;margin-left:0;margin-top:723.15pt;width:479.3pt;height:65.8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" stroked="f">
                <v:textbox style="mso-fit-shape-to-text:t">
                  <w:txbxContent>
                    <w:p w:rsidR="0042583C" w:rsidRDefault="0042583C" w:rsidP="0042583C">
                      <w:pPr>
                        <w:jc w:val="center"/>
                      </w:pPr>
                      <w:r>
                        <w:t>Please also encourage your son/daughter to trial their chosen dishes for Assessment 2 at home – practice makes perfect!</w:t>
                      </w:r>
                    </w:p>
                  </w:txbxContent>
                </v:textbox>
                <w10:wrap type="square" anchorx="margin"/>
              </v:shape>
            </w:pict>
          </mc:Fallback>
        </mc:AlternateContent>
      </w:r>
      <w:r w:rsidR="00C9116B">
        <w:rPr>
          <w:noProof/>
          <w:lang w:eastAsia="en-GB"/>
        </w:rPr>
        <mc:AlternateContent>
          <mc:Choice Requires="wps">
            <w:drawing>
              <wp:anchor distT="45720" distB="45720" distL="114300" distR="114300" simplePos="0" relativeHeight="251665408" behindDoc="0" locked="0" layoutInCell="1" allowOverlap="1" wp14:anchorId="44DDD199" wp14:editId="0CBEB446">
                <wp:simplePos x="0" y="0"/>
                <wp:positionH relativeFrom="margin">
                  <wp:posOffset>-47625</wp:posOffset>
                </wp:positionH>
                <wp:positionV relativeFrom="paragraph">
                  <wp:posOffset>20955</wp:posOffset>
                </wp:positionV>
                <wp:extent cx="6630034" cy="10088879"/>
                <wp:effectExtent l="0" t="0" r="1905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4" cy="10088879"/>
                        </a:xfrm>
                        <a:prstGeom prst="rect">
                          <a:avLst/>
                        </a:prstGeom>
                        <a:solidFill>
                          <a:srgbClr val="FFFFFF"/>
                        </a:solidFill>
                        <a:ln w="9525">
                          <a:solidFill>
                            <a:srgbClr val="000000"/>
                          </a:solidFill>
                          <a:miter lim="800000"/>
                          <a:headEnd/>
                          <a:tailEnd/>
                        </a:ln>
                      </wps:spPr>
                      <wps:txbx>
                        <w:txbxContent>
                          <w:p w:rsidR="00B66C32" w:rsidRDefault="00B66C32">
                            <w:pPr>
                              <w:rPr>
                                <w:b/>
                                <w:sz w:val="36"/>
                                <w:szCs w:val="36"/>
                                <w:u w:val="single"/>
                              </w:rPr>
                            </w:pPr>
                          </w:p>
                          <w:tbl>
                            <w:tblPr>
                              <w:tblW w:w="10264" w:type="dxa"/>
                              <w:tblInd w:w="-108" w:type="dxa"/>
                              <w:tblBorders>
                                <w:top w:val="nil"/>
                                <w:left w:val="nil"/>
                                <w:bottom w:val="nil"/>
                                <w:right w:val="nil"/>
                              </w:tblBorders>
                              <w:tblLayout w:type="fixed"/>
                              <w:tblLook w:val="0000" w:firstRow="0" w:lastRow="0" w:firstColumn="0" w:lastColumn="0" w:noHBand="0" w:noVBand="0"/>
                            </w:tblPr>
                            <w:tblGrid>
                              <w:gridCol w:w="10264"/>
                            </w:tblGrid>
                            <w:tr w:rsidR="00C9116B" w:rsidRPr="00C9116B" w:rsidTr="002D0916">
                              <w:trPr>
                                <w:trHeight w:val="420"/>
                              </w:trPr>
                              <w:tc>
                                <w:tcPr>
                                  <w:tcW w:w="10264" w:type="dxa"/>
                                </w:tcPr>
                                <w:p w:rsidR="00C9116B" w:rsidRPr="00C9116B" w:rsidRDefault="00C9116B" w:rsidP="000829BF">
                                  <w:pPr>
                                    <w:autoSpaceDE w:val="0"/>
                                    <w:autoSpaceDN w:val="0"/>
                                    <w:adjustRightInd w:val="0"/>
                                    <w:spacing w:after="0" w:line="240" w:lineRule="auto"/>
                                    <w:jc w:val="center"/>
                                    <w:rPr>
                                      <w:rFonts w:ascii="Arial" w:hAnsi="Arial" w:cs="Arial"/>
                                      <w:b/>
                                      <w:bCs/>
                                      <w:color w:val="000000"/>
                                    </w:rPr>
                                  </w:pPr>
                                  <w:r w:rsidRPr="00C9116B">
                                    <w:rPr>
                                      <w:rFonts w:ascii="Arial" w:hAnsi="Arial" w:cs="Arial"/>
                                      <w:b/>
                                      <w:bCs/>
                                      <w:color w:val="000000"/>
                                    </w:rPr>
                                    <w:t>Assessment 2: The Food Preparation Assessment (35% of the course)</w:t>
                                  </w:r>
                                </w:p>
                                <w:p w:rsidR="00C9116B" w:rsidRPr="00C9116B" w:rsidRDefault="00C9116B" w:rsidP="00C9116B">
                                  <w:pPr>
                                    <w:autoSpaceDE w:val="0"/>
                                    <w:autoSpaceDN w:val="0"/>
                                    <w:adjustRightInd w:val="0"/>
                                    <w:spacing w:after="0" w:line="240" w:lineRule="auto"/>
                                    <w:jc w:val="center"/>
                                    <w:rPr>
                                      <w:rFonts w:ascii="Arial" w:hAnsi="Arial" w:cs="Arial"/>
                                      <w:b/>
                                      <w:color w:val="000000"/>
                                    </w:rPr>
                                  </w:pPr>
                                </w:p>
                                <w:p w:rsidR="00C9116B" w:rsidRPr="00C9116B" w:rsidRDefault="00C9116B" w:rsidP="00C9116B">
                                  <w:pPr>
                                    <w:autoSpaceDE w:val="0"/>
                                    <w:autoSpaceDN w:val="0"/>
                                    <w:adjustRightInd w:val="0"/>
                                    <w:spacing w:after="0" w:line="240" w:lineRule="auto"/>
                                    <w:jc w:val="center"/>
                                    <w:rPr>
                                      <w:rFonts w:ascii="Arial" w:hAnsi="Arial" w:cs="Arial"/>
                                      <w:b/>
                                      <w:color w:val="000000"/>
                                    </w:rPr>
                                  </w:pPr>
                                  <w:r w:rsidRPr="00C9116B">
                                    <w:rPr>
                                      <w:rFonts w:ascii="Arial" w:hAnsi="Arial" w:cs="Arial"/>
                                      <w:b/>
                                      <w:color w:val="000000"/>
                                    </w:rPr>
                                    <w:t>Prepare, cook and present a menu which assesses the learner’s knowledge, skills and understanding in relation to the planning, preparation, cooking and presentation of food.</w:t>
                                  </w:r>
                                </w:p>
                              </w:tc>
                            </w:tr>
                          </w:tbl>
                          <w:p w:rsidR="00C9116B" w:rsidRPr="00C9116B" w:rsidRDefault="00C9116B" w:rsidP="00C9116B">
                            <w:pPr>
                              <w:shd w:val="clear" w:color="auto" w:fill="FFFFFF"/>
                              <w:spacing w:after="0" w:line="240" w:lineRule="auto"/>
                              <w:jc w:val="center"/>
                              <w:rPr>
                                <w:rFonts w:ascii="Segoe UI" w:eastAsia="Times New Roman" w:hAnsi="Segoe UI" w:cs="Segoe UI"/>
                                <w:color w:val="212121"/>
                                <w:sz w:val="23"/>
                                <w:szCs w:val="23"/>
                                <w:lang w:eastAsia="en-GB"/>
                              </w:rPr>
                            </w:pPr>
                          </w:p>
                          <w:p w:rsidR="00C9116B" w:rsidRDefault="00C9116B" w:rsidP="00C9116B">
                            <w:pPr>
                              <w:shd w:val="clear" w:color="auto" w:fill="FFFFFF"/>
                              <w:spacing w:after="0" w:line="240" w:lineRule="auto"/>
                              <w:jc w:val="center"/>
                              <w:rPr>
                                <w:rFonts w:ascii="Segoe UI" w:eastAsia="Times New Roman" w:hAnsi="Segoe UI" w:cs="Segoe UI"/>
                                <w:b/>
                                <w:color w:val="212121"/>
                                <w:sz w:val="23"/>
                                <w:szCs w:val="23"/>
                                <w:lang w:eastAsia="en-GB"/>
                              </w:rPr>
                            </w:pPr>
                            <w:r w:rsidRPr="00C9116B">
                              <w:rPr>
                                <w:b/>
                                <w:noProof/>
                                <w:lang w:eastAsia="en-GB"/>
                              </w:rPr>
                              <w:drawing>
                                <wp:inline distT="0" distB="0" distL="0" distR="0" wp14:anchorId="5F1A02A4" wp14:editId="03E442EB">
                                  <wp:extent cx="5895975" cy="253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9609" t="57548" r="31516" b="20380"/>
                                          <a:stretch/>
                                        </pic:blipFill>
                                        <pic:spPr bwMode="auto">
                                          <a:xfrm>
                                            <a:off x="0" y="0"/>
                                            <a:ext cx="5895975" cy="2533650"/>
                                          </a:xfrm>
                                          <a:prstGeom prst="rect">
                                            <a:avLst/>
                                          </a:prstGeom>
                                          <a:ln>
                                            <a:noFill/>
                                          </a:ln>
                                          <a:extLst>
                                            <a:ext uri="{53640926-AAD7-44D8-BBD7-CCE9431645EC}">
                                              <a14:shadowObscured xmlns:a14="http://schemas.microsoft.com/office/drawing/2010/main"/>
                                            </a:ext>
                                          </a:extLst>
                                        </pic:spPr>
                                      </pic:pic>
                                    </a:graphicData>
                                  </a:graphic>
                                </wp:inline>
                              </w:drawing>
                            </w:r>
                          </w:p>
                          <w:p w:rsidR="00C9116B" w:rsidRDefault="00C9116B" w:rsidP="00C9116B">
                            <w:pPr>
                              <w:shd w:val="clear" w:color="auto" w:fill="FFFFFF"/>
                              <w:spacing w:after="0" w:line="240" w:lineRule="auto"/>
                              <w:jc w:val="center"/>
                              <w:rPr>
                                <w:rFonts w:ascii="Segoe UI" w:eastAsia="Times New Roman" w:hAnsi="Segoe UI" w:cs="Segoe UI"/>
                                <w:b/>
                                <w:color w:val="212121"/>
                                <w:sz w:val="23"/>
                                <w:szCs w:val="23"/>
                                <w:lang w:eastAsia="en-GB"/>
                              </w:rPr>
                            </w:pPr>
                          </w:p>
                          <w:p w:rsidR="00C9116B" w:rsidRPr="00C9116B" w:rsidRDefault="00C9116B" w:rsidP="00C9116B">
                            <w:pPr>
                              <w:shd w:val="clear" w:color="auto" w:fill="FFFFFF"/>
                              <w:spacing w:after="0" w:line="240" w:lineRule="auto"/>
                              <w:jc w:val="center"/>
                              <w:rPr>
                                <w:rFonts w:ascii="Segoe UI" w:eastAsia="Times New Roman" w:hAnsi="Segoe UI" w:cs="Segoe UI"/>
                                <w:b/>
                                <w:color w:val="212121"/>
                                <w:sz w:val="23"/>
                                <w:szCs w:val="23"/>
                                <w:lang w:eastAsia="en-GB"/>
                              </w:rPr>
                            </w:pPr>
                            <w:r w:rsidRPr="00C9116B">
                              <w:rPr>
                                <w:rFonts w:ascii="Segoe UI" w:eastAsia="Times New Roman" w:hAnsi="Segoe UI" w:cs="Segoe UI"/>
                                <w:b/>
                                <w:color w:val="212121"/>
                                <w:sz w:val="23"/>
                                <w:szCs w:val="23"/>
                                <w:lang w:eastAsia="en-GB"/>
                              </w:rPr>
                              <w:t>Task will be released by the exam board 1/11/17</w:t>
                            </w:r>
                          </w:p>
                          <w:p w:rsidR="00B66C32" w:rsidRDefault="00B66C32">
                            <w:pPr>
                              <w:rPr>
                                <w:b/>
                                <w:sz w:val="36"/>
                                <w:szCs w:val="36"/>
                                <w:u w:val="single"/>
                              </w:rPr>
                            </w:pPr>
                          </w:p>
                          <w:p w:rsidR="00B23AC4" w:rsidRPr="001A006D" w:rsidRDefault="001A006D">
                            <w:pPr>
                              <w:rPr>
                                <w:b/>
                                <w:sz w:val="36"/>
                                <w:szCs w:val="36"/>
                                <w:u w:val="single"/>
                              </w:rPr>
                            </w:pPr>
                            <w:r>
                              <w:rPr>
                                <w:b/>
                                <w:sz w:val="36"/>
                                <w:szCs w:val="36"/>
                                <w:u w:val="single"/>
                              </w:rPr>
                              <w:t>What Can You Do To Support Your Child?</w:t>
                            </w:r>
                          </w:p>
                          <w:p w:rsidR="000829BF" w:rsidRPr="000829BF" w:rsidRDefault="000829BF" w:rsidP="000829BF">
                            <w:pPr>
                              <w:spacing w:after="0" w:line="240" w:lineRule="auto"/>
                              <w:jc w:val="center"/>
                              <w:rPr>
                                <w:rFonts w:ascii="Times New Roman" w:eastAsia="Times New Roman" w:hAnsi="Times New Roman" w:cs="Times New Roman"/>
                                <w:sz w:val="28"/>
                                <w:szCs w:val="28"/>
                                <w:lang w:eastAsia="en-GB"/>
                              </w:rPr>
                            </w:pPr>
                            <w:r w:rsidRPr="000829BF">
                              <w:rPr>
                                <w:rFonts w:ascii="Arial" w:eastAsia="Times New Roman" w:hAnsi="Arial" w:cs="Arial"/>
                                <w:sz w:val="24"/>
                                <w:szCs w:val="24"/>
                                <w:lang w:eastAsia="en-GB"/>
                              </w:rPr>
                              <w:t xml:space="preserve">You can access the </w:t>
                            </w:r>
                            <w:proofErr w:type="spellStart"/>
                            <w:r w:rsidRPr="000829BF">
                              <w:rPr>
                                <w:rFonts w:ascii="Arial" w:eastAsia="Times New Roman" w:hAnsi="Arial" w:cs="Arial"/>
                                <w:sz w:val="24"/>
                                <w:szCs w:val="24"/>
                                <w:lang w:eastAsia="en-GB"/>
                              </w:rPr>
                              <w:t>eduqas</w:t>
                            </w:r>
                            <w:proofErr w:type="spellEnd"/>
                            <w:r w:rsidRPr="000829BF">
                              <w:rPr>
                                <w:rFonts w:ascii="Arial" w:eastAsia="Times New Roman" w:hAnsi="Arial" w:cs="Arial"/>
                                <w:sz w:val="24"/>
                                <w:szCs w:val="24"/>
                                <w:lang w:eastAsia="en-GB"/>
                              </w:rPr>
                              <w:t xml:space="preserve"> </w:t>
                            </w:r>
                            <w:r w:rsidRPr="000829BF">
                              <w:rPr>
                                <w:rFonts w:ascii="Arial" w:eastAsia="Times New Roman" w:hAnsi="Arial" w:cs="Arial"/>
                                <w:b/>
                                <w:i/>
                                <w:sz w:val="24"/>
                                <w:szCs w:val="24"/>
                                <w:lang w:eastAsia="en-GB"/>
                              </w:rPr>
                              <w:t>digital resources website</w:t>
                            </w:r>
                            <w:r w:rsidRPr="000829BF">
                              <w:rPr>
                                <w:rFonts w:ascii="Arial" w:eastAsia="Times New Roman" w:hAnsi="Arial" w:cs="Arial"/>
                                <w:sz w:val="24"/>
                                <w:szCs w:val="24"/>
                                <w:lang w:eastAsia="en-GB"/>
                              </w:rPr>
                              <w:t xml:space="preserve"> for a range of resources to support revision for the written exam </w:t>
                            </w:r>
                            <w:hyperlink r:id="rId7" w:history="1">
                              <w:r w:rsidRPr="000829BF">
                                <w:rPr>
                                  <w:rFonts w:ascii="Arial" w:eastAsia="Times New Roman" w:hAnsi="Arial" w:cs="Arial"/>
                                  <w:color w:val="0563C1" w:themeColor="hyperlink"/>
                                  <w:sz w:val="24"/>
                                  <w:szCs w:val="24"/>
                                  <w:u w:val="single"/>
                                  <w:lang w:eastAsia="en-GB"/>
                                </w:rPr>
                                <w:t>http://resources.eduqas.co.uk/</w:t>
                              </w:r>
                            </w:hyperlink>
                            <w:r w:rsidRPr="000829BF">
                              <w:rPr>
                                <w:rFonts w:ascii="Arial" w:eastAsia="Times New Roman" w:hAnsi="Arial" w:cs="Arial"/>
                                <w:sz w:val="24"/>
                                <w:szCs w:val="24"/>
                                <w:lang w:eastAsia="en-GB"/>
                              </w:rPr>
                              <w:t xml:space="preserve"> </w:t>
                            </w:r>
                          </w:p>
                          <w:p w:rsidR="000829BF" w:rsidRPr="000829BF" w:rsidRDefault="000829BF" w:rsidP="000829BF">
                            <w:pPr>
                              <w:rPr>
                                <w:rFonts w:ascii="Arial" w:hAnsi="Arial" w:cs="Arial"/>
                              </w:rPr>
                            </w:pPr>
                          </w:p>
                          <w:p w:rsidR="000829BF" w:rsidRPr="000829BF" w:rsidRDefault="000829BF" w:rsidP="000829BF">
                            <w:pPr>
                              <w:rPr>
                                <w:rFonts w:ascii="Arial" w:hAnsi="Arial" w:cs="Arial"/>
                              </w:rPr>
                            </w:pPr>
                            <w:r w:rsidRPr="000829BF">
                              <w:rPr>
                                <w:rFonts w:ascii="Arial" w:hAnsi="Arial" w:cs="Arial"/>
                              </w:rPr>
                              <w:t>Please also use the resources listed below:</w:t>
                            </w:r>
                          </w:p>
                          <w:p w:rsidR="000829BF" w:rsidRPr="000829BF" w:rsidRDefault="000829BF" w:rsidP="000829BF">
                            <w:pPr>
                              <w:rPr>
                                <w:rFonts w:ascii="Arial" w:hAnsi="Arial" w:cs="Arial"/>
                                <w:b/>
                                <w:i/>
                              </w:rPr>
                            </w:pPr>
                          </w:p>
                          <w:p w:rsidR="000829BF" w:rsidRPr="000829BF" w:rsidRDefault="000829BF" w:rsidP="000829BF">
                            <w:pPr>
                              <w:numPr>
                                <w:ilvl w:val="0"/>
                                <w:numId w:val="1"/>
                              </w:numPr>
                              <w:spacing w:after="0" w:line="240" w:lineRule="auto"/>
                              <w:rPr>
                                <w:rFonts w:ascii="Arial" w:hAnsi="Arial" w:cs="Arial"/>
                                <w:b/>
                              </w:rPr>
                            </w:pPr>
                            <w:r w:rsidRPr="000829BF">
                              <w:rPr>
                                <w:rFonts w:ascii="Arial" w:hAnsi="Arial" w:cs="Arial"/>
                                <w:b/>
                              </w:rPr>
                              <w:t>BBC Bite size for Design and Technology (Food Technology Section) also has lots of revision information.</w:t>
                            </w:r>
                          </w:p>
                          <w:p w:rsidR="000829BF" w:rsidRPr="000829BF" w:rsidRDefault="000829BF" w:rsidP="000829BF">
                            <w:pPr>
                              <w:rPr>
                                <w:rFonts w:ascii="Arial" w:hAnsi="Arial" w:cs="Arial"/>
                                <w:b/>
                              </w:rPr>
                            </w:pPr>
                          </w:p>
                          <w:p w:rsidR="000829BF" w:rsidRPr="000829BF" w:rsidRDefault="000829BF" w:rsidP="000829BF">
                            <w:pPr>
                              <w:numPr>
                                <w:ilvl w:val="0"/>
                                <w:numId w:val="1"/>
                              </w:numPr>
                              <w:spacing w:after="0" w:line="240" w:lineRule="auto"/>
                              <w:rPr>
                                <w:rFonts w:ascii="Arial" w:hAnsi="Arial" w:cs="Arial"/>
                                <w:b/>
                              </w:rPr>
                            </w:pPr>
                            <w:r w:rsidRPr="000829BF">
                              <w:rPr>
                                <w:rFonts w:ascii="Arial" w:hAnsi="Arial" w:cs="Arial"/>
                                <w:b/>
                              </w:rPr>
                              <w:t>Exam question bank and ‘create an exam paper’  for ‘Food and Nutrition’ available via the WJEC exam board website</w:t>
                            </w:r>
                          </w:p>
                          <w:p w:rsidR="000829BF" w:rsidRPr="000829BF" w:rsidRDefault="000829BF" w:rsidP="000829BF">
                            <w:pPr>
                              <w:rPr>
                                <w:rFonts w:ascii="Arial" w:hAnsi="Arial" w:cs="Arial"/>
                                <w:b/>
                              </w:rPr>
                            </w:pPr>
                          </w:p>
                          <w:p w:rsidR="000829BF" w:rsidRPr="000829BF" w:rsidRDefault="000829BF" w:rsidP="000829BF">
                            <w:pPr>
                              <w:numPr>
                                <w:ilvl w:val="0"/>
                                <w:numId w:val="1"/>
                              </w:numPr>
                              <w:spacing w:after="0" w:line="240" w:lineRule="auto"/>
                              <w:rPr>
                                <w:rFonts w:ascii="Arial" w:hAnsi="Arial" w:cs="Arial"/>
                                <w:b/>
                              </w:rPr>
                            </w:pPr>
                            <w:r w:rsidRPr="000829BF">
                              <w:rPr>
                                <w:rFonts w:ascii="Arial" w:hAnsi="Arial" w:cs="Arial"/>
                                <w:b/>
                              </w:rPr>
                              <w:t>EDUQAS revision guide (on loan from the department - issued to pupils in January)</w:t>
                            </w:r>
                          </w:p>
                          <w:p w:rsidR="000829BF" w:rsidRPr="000829BF" w:rsidRDefault="000829BF" w:rsidP="000829BF">
                            <w:pPr>
                              <w:ind w:left="720"/>
                              <w:contextualSpacing/>
                              <w:rPr>
                                <w:rFonts w:ascii="Arial" w:hAnsi="Arial" w:cs="Arial"/>
                                <w:b/>
                                <w:highlight w:val="yellow"/>
                              </w:rPr>
                            </w:pPr>
                          </w:p>
                          <w:p w:rsidR="000829BF" w:rsidRPr="000829BF" w:rsidRDefault="000829BF" w:rsidP="000829BF">
                            <w:pPr>
                              <w:spacing w:after="0" w:line="240" w:lineRule="auto"/>
                              <w:ind w:left="720"/>
                              <w:rPr>
                                <w:rFonts w:ascii="Arial" w:hAnsi="Arial" w:cs="Arial"/>
                                <w:b/>
                                <w:highlight w:val="yellow"/>
                              </w:rPr>
                            </w:pPr>
                          </w:p>
                          <w:p w:rsidR="000829BF" w:rsidRPr="000829BF" w:rsidRDefault="000829BF" w:rsidP="000829BF">
                            <w:pPr>
                              <w:jc w:val="center"/>
                              <w:rPr>
                                <w:rFonts w:ascii="Arial" w:hAnsi="Arial" w:cs="Arial"/>
                                <w:b/>
                              </w:rPr>
                            </w:pPr>
                            <w:r w:rsidRPr="000829BF">
                              <w:rPr>
                                <w:rFonts w:ascii="Arial" w:hAnsi="Arial" w:cs="Arial"/>
                                <w:b/>
                              </w:rPr>
                              <w:t>The online ‘Illuminate Student Digital Book’ will support revision for all topic areas and has a selection of exam style questions.</w:t>
                            </w:r>
                          </w:p>
                          <w:p w:rsidR="000829BF" w:rsidRPr="000829BF" w:rsidRDefault="000829BF" w:rsidP="000829BF">
                            <w:pPr>
                              <w:jc w:val="center"/>
                              <w:rPr>
                                <w:rFonts w:ascii="Arial" w:hAnsi="Arial" w:cs="Arial"/>
                                <w:b/>
                                <w:i/>
                              </w:rPr>
                            </w:pPr>
                          </w:p>
                          <w:p w:rsidR="000829BF" w:rsidRPr="000829BF" w:rsidRDefault="000829BF" w:rsidP="000829BF">
                            <w:pPr>
                              <w:autoSpaceDE w:val="0"/>
                              <w:autoSpaceDN w:val="0"/>
                              <w:adjustRightInd w:val="0"/>
                              <w:spacing w:before="100" w:after="100"/>
                              <w:jc w:val="center"/>
                              <w:rPr>
                                <w:rFonts w:ascii="Arial" w:hAnsi="Arial" w:cs="Arial"/>
                                <w:b/>
                                <w:i/>
                                <w:lang w:eastAsia="en-GB"/>
                              </w:rPr>
                            </w:pPr>
                            <w:r w:rsidRPr="000829BF">
                              <w:rPr>
                                <w:rFonts w:ascii="Arial" w:hAnsi="Arial" w:cs="Arial"/>
                                <w:b/>
                                <w:i/>
                                <w:lang w:eastAsia="en-GB"/>
                              </w:rPr>
                              <w:t>For Illuminate Student Digital Book access:</w:t>
                            </w:r>
                          </w:p>
                          <w:p w:rsidR="000829BF" w:rsidRPr="000829BF" w:rsidRDefault="000829BF" w:rsidP="000829BF">
                            <w:pPr>
                              <w:autoSpaceDE w:val="0"/>
                              <w:autoSpaceDN w:val="0"/>
                              <w:adjustRightInd w:val="0"/>
                              <w:spacing w:before="100" w:after="100"/>
                              <w:jc w:val="center"/>
                              <w:rPr>
                                <w:rFonts w:ascii="Arial" w:hAnsi="Arial" w:cs="Arial"/>
                                <w:sz w:val="18"/>
                                <w:szCs w:val="18"/>
                                <w:lang w:eastAsia="en-GB"/>
                              </w:rPr>
                            </w:pPr>
                            <w:r w:rsidRPr="000829BF">
                              <w:rPr>
                                <w:rFonts w:ascii="Arial" w:hAnsi="Arial" w:cs="Arial"/>
                                <w:sz w:val="18"/>
                                <w:szCs w:val="18"/>
                                <w:lang w:eastAsia="en-GB"/>
                              </w:rPr>
                              <w:t>Please use the following username and password:</w:t>
                            </w:r>
                          </w:p>
                          <w:p w:rsidR="000829BF" w:rsidRPr="000829BF" w:rsidRDefault="000829BF" w:rsidP="000829BF">
                            <w:pPr>
                              <w:autoSpaceDE w:val="0"/>
                              <w:autoSpaceDN w:val="0"/>
                              <w:adjustRightInd w:val="0"/>
                              <w:spacing w:before="100" w:after="100"/>
                              <w:jc w:val="center"/>
                              <w:rPr>
                                <w:rFonts w:ascii="Arial" w:hAnsi="Arial" w:cs="Arial"/>
                                <w:sz w:val="18"/>
                                <w:szCs w:val="18"/>
                                <w:lang w:eastAsia="en-GB"/>
                              </w:rPr>
                            </w:pPr>
                            <w:r w:rsidRPr="000829BF">
                              <w:rPr>
                                <w:rFonts w:ascii="Arial" w:hAnsi="Arial" w:cs="Arial"/>
                                <w:sz w:val="18"/>
                                <w:szCs w:val="18"/>
                                <w:lang w:eastAsia="en-GB"/>
                              </w:rPr>
                              <w:t>Student Username: SCAMS4</w:t>
                            </w:r>
                          </w:p>
                          <w:p w:rsidR="000829BF" w:rsidRDefault="000829BF" w:rsidP="00F67D0A">
                            <w:pPr>
                              <w:jc w:val="center"/>
                              <w:rPr>
                                <w:lang w:eastAsia="en-GB"/>
                              </w:rPr>
                            </w:pPr>
                            <w:r w:rsidRPr="000829BF">
                              <w:rPr>
                                <w:lang w:eastAsia="en-GB"/>
                              </w:rPr>
                              <w:t>Student Password: STUDENT4</w:t>
                            </w:r>
                          </w:p>
                          <w:p w:rsidR="001A006D" w:rsidRPr="0042583C" w:rsidRDefault="001A006D" w:rsidP="0042583C">
                            <w:pPr>
                              <w:rPr>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DD199" id="_x0000_s1030" type="#_x0000_t202" style="position:absolute;margin-left:-3.75pt;margin-top:1.65pt;width:522.05pt;height:794.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g8JwIAAE0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">
                <v:textbox>
                  <w:txbxContent>
                    <w:p w:rsidR="00B66C32" w:rsidRDefault="00B66C32">
                      <w:pPr>
                        <w:rPr>
                          <w:b/>
                          <w:sz w:val="36"/>
                          <w:szCs w:val="36"/>
                          <w:u w:val="single"/>
                        </w:rPr>
                      </w:pPr>
                    </w:p>
                    <w:tbl>
                      <w:tblPr>
                        <w:tblW w:w="10264" w:type="dxa"/>
                        <w:tblInd w:w="-108" w:type="dxa"/>
                        <w:tblBorders>
                          <w:top w:val="nil"/>
                          <w:left w:val="nil"/>
                          <w:bottom w:val="nil"/>
                          <w:right w:val="nil"/>
                        </w:tblBorders>
                        <w:tblLayout w:type="fixed"/>
                        <w:tblLook w:val="0000" w:firstRow="0" w:lastRow="0" w:firstColumn="0" w:lastColumn="0" w:noHBand="0" w:noVBand="0"/>
                      </w:tblPr>
                      <w:tblGrid>
                        <w:gridCol w:w="10264"/>
                      </w:tblGrid>
                      <w:tr w:rsidR="00C9116B" w:rsidRPr="00C9116B" w:rsidTr="002D0916">
                        <w:trPr>
                          <w:trHeight w:val="420"/>
                        </w:trPr>
                        <w:tc>
                          <w:tcPr>
                            <w:tcW w:w="10264" w:type="dxa"/>
                          </w:tcPr>
                          <w:p w:rsidR="00C9116B" w:rsidRPr="00C9116B" w:rsidRDefault="00C9116B" w:rsidP="000829BF">
                            <w:pPr>
                              <w:autoSpaceDE w:val="0"/>
                              <w:autoSpaceDN w:val="0"/>
                              <w:adjustRightInd w:val="0"/>
                              <w:spacing w:after="0" w:line="240" w:lineRule="auto"/>
                              <w:jc w:val="center"/>
                              <w:rPr>
                                <w:rFonts w:ascii="Arial" w:hAnsi="Arial" w:cs="Arial"/>
                                <w:b/>
                                <w:bCs/>
                                <w:color w:val="000000"/>
                              </w:rPr>
                            </w:pPr>
                            <w:r w:rsidRPr="00C9116B">
                              <w:rPr>
                                <w:rFonts w:ascii="Arial" w:hAnsi="Arial" w:cs="Arial"/>
                                <w:b/>
                                <w:bCs/>
                                <w:color w:val="000000"/>
                              </w:rPr>
                              <w:t>Assessment 2: The Food Preparation Assessment (35% of the course)</w:t>
                            </w:r>
                          </w:p>
                          <w:p w:rsidR="00C9116B" w:rsidRPr="00C9116B" w:rsidRDefault="00C9116B" w:rsidP="00C9116B">
                            <w:pPr>
                              <w:autoSpaceDE w:val="0"/>
                              <w:autoSpaceDN w:val="0"/>
                              <w:adjustRightInd w:val="0"/>
                              <w:spacing w:after="0" w:line="240" w:lineRule="auto"/>
                              <w:jc w:val="center"/>
                              <w:rPr>
                                <w:rFonts w:ascii="Arial" w:hAnsi="Arial" w:cs="Arial"/>
                                <w:b/>
                                <w:color w:val="000000"/>
                              </w:rPr>
                            </w:pPr>
                          </w:p>
                          <w:p w:rsidR="00C9116B" w:rsidRPr="00C9116B" w:rsidRDefault="00C9116B" w:rsidP="00C9116B">
                            <w:pPr>
                              <w:autoSpaceDE w:val="0"/>
                              <w:autoSpaceDN w:val="0"/>
                              <w:adjustRightInd w:val="0"/>
                              <w:spacing w:after="0" w:line="240" w:lineRule="auto"/>
                              <w:jc w:val="center"/>
                              <w:rPr>
                                <w:rFonts w:ascii="Arial" w:hAnsi="Arial" w:cs="Arial"/>
                                <w:b/>
                                <w:color w:val="000000"/>
                              </w:rPr>
                            </w:pPr>
                            <w:r w:rsidRPr="00C9116B">
                              <w:rPr>
                                <w:rFonts w:ascii="Arial" w:hAnsi="Arial" w:cs="Arial"/>
                                <w:b/>
                                <w:color w:val="000000"/>
                              </w:rPr>
                              <w:t>Prepare, cook and present a menu which assesses the learner’s knowledge, skills and understanding in relation to the planning, preparation, cooking and presentation of food.</w:t>
                            </w:r>
                          </w:p>
                        </w:tc>
                      </w:tr>
                    </w:tbl>
                    <w:p w:rsidR="00C9116B" w:rsidRPr="00C9116B" w:rsidRDefault="00C9116B" w:rsidP="00C9116B">
                      <w:pPr>
                        <w:shd w:val="clear" w:color="auto" w:fill="FFFFFF"/>
                        <w:spacing w:after="0" w:line="240" w:lineRule="auto"/>
                        <w:jc w:val="center"/>
                        <w:rPr>
                          <w:rFonts w:ascii="Segoe UI" w:eastAsia="Times New Roman" w:hAnsi="Segoe UI" w:cs="Segoe UI"/>
                          <w:color w:val="212121"/>
                          <w:sz w:val="23"/>
                          <w:szCs w:val="23"/>
                          <w:lang w:eastAsia="en-GB"/>
                        </w:rPr>
                      </w:pPr>
                    </w:p>
                    <w:p w:rsidR="00C9116B" w:rsidRDefault="00C9116B" w:rsidP="00C9116B">
                      <w:pPr>
                        <w:shd w:val="clear" w:color="auto" w:fill="FFFFFF"/>
                        <w:spacing w:after="0" w:line="240" w:lineRule="auto"/>
                        <w:jc w:val="center"/>
                        <w:rPr>
                          <w:rFonts w:ascii="Segoe UI" w:eastAsia="Times New Roman" w:hAnsi="Segoe UI" w:cs="Segoe UI"/>
                          <w:b/>
                          <w:color w:val="212121"/>
                          <w:sz w:val="23"/>
                          <w:szCs w:val="23"/>
                          <w:lang w:eastAsia="en-GB"/>
                        </w:rPr>
                      </w:pPr>
                      <w:r w:rsidRPr="00C9116B">
                        <w:rPr>
                          <w:b/>
                          <w:noProof/>
                          <w:lang w:eastAsia="en-GB"/>
                        </w:rPr>
                        <w:drawing>
                          <wp:inline distT="0" distB="0" distL="0" distR="0" wp14:anchorId="5F1A02A4" wp14:editId="03E442EB">
                            <wp:extent cx="5895975" cy="253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9609" t="57548" r="31516" b="20380"/>
                                    <a:stretch/>
                                  </pic:blipFill>
                                  <pic:spPr bwMode="auto">
                                    <a:xfrm>
                                      <a:off x="0" y="0"/>
                                      <a:ext cx="5895975" cy="2533650"/>
                                    </a:xfrm>
                                    <a:prstGeom prst="rect">
                                      <a:avLst/>
                                    </a:prstGeom>
                                    <a:ln>
                                      <a:noFill/>
                                    </a:ln>
                                    <a:extLst>
                                      <a:ext uri="{53640926-AAD7-44D8-BBD7-CCE9431645EC}">
                                        <a14:shadowObscured xmlns:a14="http://schemas.microsoft.com/office/drawing/2010/main"/>
                                      </a:ext>
                                    </a:extLst>
                                  </pic:spPr>
                                </pic:pic>
                              </a:graphicData>
                            </a:graphic>
                          </wp:inline>
                        </w:drawing>
                      </w:r>
                    </w:p>
                    <w:p w:rsidR="00C9116B" w:rsidRDefault="00C9116B" w:rsidP="00C9116B">
                      <w:pPr>
                        <w:shd w:val="clear" w:color="auto" w:fill="FFFFFF"/>
                        <w:spacing w:after="0" w:line="240" w:lineRule="auto"/>
                        <w:jc w:val="center"/>
                        <w:rPr>
                          <w:rFonts w:ascii="Segoe UI" w:eastAsia="Times New Roman" w:hAnsi="Segoe UI" w:cs="Segoe UI"/>
                          <w:b/>
                          <w:color w:val="212121"/>
                          <w:sz w:val="23"/>
                          <w:szCs w:val="23"/>
                          <w:lang w:eastAsia="en-GB"/>
                        </w:rPr>
                      </w:pPr>
                    </w:p>
                    <w:p w:rsidR="00C9116B" w:rsidRPr="00C9116B" w:rsidRDefault="00C9116B" w:rsidP="00C9116B">
                      <w:pPr>
                        <w:shd w:val="clear" w:color="auto" w:fill="FFFFFF"/>
                        <w:spacing w:after="0" w:line="240" w:lineRule="auto"/>
                        <w:jc w:val="center"/>
                        <w:rPr>
                          <w:rFonts w:ascii="Segoe UI" w:eastAsia="Times New Roman" w:hAnsi="Segoe UI" w:cs="Segoe UI"/>
                          <w:b/>
                          <w:color w:val="212121"/>
                          <w:sz w:val="23"/>
                          <w:szCs w:val="23"/>
                          <w:lang w:eastAsia="en-GB"/>
                        </w:rPr>
                      </w:pPr>
                      <w:r w:rsidRPr="00C9116B">
                        <w:rPr>
                          <w:rFonts w:ascii="Segoe UI" w:eastAsia="Times New Roman" w:hAnsi="Segoe UI" w:cs="Segoe UI"/>
                          <w:b/>
                          <w:color w:val="212121"/>
                          <w:sz w:val="23"/>
                          <w:szCs w:val="23"/>
                          <w:lang w:eastAsia="en-GB"/>
                        </w:rPr>
                        <w:t>Task will be released by the exam board 1/11/17</w:t>
                      </w:r>
                    </w:p>
                    <w:p w:rsidR="00B66C32" w:rsidRDefault="00B66C32">
                      <w:pPr>
                        <w:rPr>
                          <w:b/>
                          <w:sz w:val="36"/>
                          <w:szCs w:val="36"/>
                          <w:u w:val="single"/>
                        </w:rPr>
                      </w:pPr>
                    </w:p>
                    <w:p w:rsidR="00B23AC4" w:rsidRPr="001A006D" w:rsidRDefault="001A006D">
                      <w:pPr>
                        <w:rPr>
                          <w:b/>
                          <w:sz w:val="36"/>
                          <w:szCs w:val="36"/>
                          <w:u w:val="single"/>
                        </w:rPr>
                      </w:pPr>
                      <w:r>
                        <w:rPr>
                          <w:b/>
                          <w:sz w:val="36"/>
                          <w:szCs w:val="36"/>
                          <w:u w:val="single"/>
                        </w:rPr>
                        <w:t>What Can You Do To Support Your Child?</w:t>
                      </w:r>
                    </w:p>
                    <w:p w:rsidR="000829BF" w:rsidRPr="000829BF" w:rsidRDefault="000829BF" w:rsidP="000829BF">
                      <w:pPr>
                        <w:spacing w:after="0" w:line="240" w:lineRule="auto"/>
                        <w:jc w:val="center"/>
                        <w:rPr>
                          <w:rFonts w:ascii="Times New Roman" w:eastAsia="Times New Roman" w:hAnsi="Times New Roman" w:cs="Times New Roman"/>
                          <w:sz w:val="28"/>
                          <w:szCs w:val="28"/>
                          <w:lang w:eastAsia="en-GB"/>
                        </w:rPr>
                      </w:pPr>
                      <w:r w:rsidRPr="000829BF">
                        <w:rPr>
                          <w:rFonts w:ascii="Arial" w:eastAsia="Times New Roman" w:hAnsi="Arial" w:cs="Arial"/>
                          <w:sz w:val="24"/>
                          <w:szCs w:val="24"/>
                          <w:lang w:eastAsia="en-GB"/>
                        </w:rPr>
                        <w:t xml:space="preserve">You can access the </w:t>
                      </w:r>
                      <w:proofErr w:type="spellStart"/>
                      <w:r w:rsidRPr="000829BF">
                        <w:rPr>
                          <w:rFonts w:ascii="Arial" w:eastAsia="Times New Roman" w:hAnsi="Arial" w:cs="Arial"/>
                          <w:sz w:val="24"/>
                          <w:szCs w:val="24"/>
                          <w:lang w:eastAsia="en-GB"/>
                        </w:rPr>
                        <w:t>eduqas</w:t>
                      </w:r>
                      <w:proofErr w:type="spellEnd"/>
                      <w:r w:rsidRPr="000829BF">
                        <w:rPr>
                          <w:rFonts w:ascii="Arial" w:eastAsia="Times New Roman" w:hAnsi="Arial" w:cs="Arial"/>
                          <w:sz w:val="24"/>
                          <w:szCs w:val="24"/>
                          <w:lang w:eastAsia="en-GB"/>
                        </w:rPr>
                        <w:t xml:space="preserve"> </w:t>
                      </w:r>
                      <w:r w:rsidRPr="000829BF">
                        <w:rPr>
                          <w:rFonts w:ascii="Arial" w:eastAsia="Times New Roman" w:hAnsi="Arial" w:cs="Arial"/>
                          <w:b/>
                          <w:i/>
                          <w:sz w:val="24"/>
                          <w:szCs w:val="24"/>
                          <w:lang w:eastAsia="en-GB"/>
                        </w:rPr>
                        <w:t>digital resources website</w:t>
                      </w:r>
                      <w:r w:rsidRPr="000829BF">
                        <w:rPr>
                          <w:rFonts w:ascii="Arial" w:eastAsia="Times New Roman" w:hAnsi="Arial" w:cs="Arial"/>
                          <w:sz w:val="24"/>
                          <w:szCs w:val="24"/>
                          <w:lang w:eastAsia="en-GB"/>
                        </w:rPr>
                        <w:t xml:space="preserve"> for a range of resources to support revision for the written exam </w:t>
                      </w:r>
                      <w:hyperlink r:id="rId8" w:history="1">
                        <w:r w:rsidRPr="000829BF">
                          <w:rPr>
                            <w:rFonts w:ascii="Arial" w:eastAsia="Times New Roman" w:hAnsi="Arial" w:cs="Arial"/>
                            <w:color w:val="0563C1" w:themeColor="hyperlink"/>
                            <w:sz w:val="24"/>
                            <w:szCs w:val="24"/>
                            <w:u w:val="single"/>
                            <w:lang w:eastAsia="en-GB"/>
                          </w:rPr>
                          <w:t>http://resources.eduqas.co.uk/</w:t>
                        </w:r>
                      </w:hyperlink>
                      <w:r w:rsidRPr="000829BF">
                        <w:rPr>
                          <w:rFonts w:ascii="Arial" w:eastAsia="Times New Roman" w:hAnsi="Arial" w:cs="Arial"/>
                          <w:sz w:val="24"/>
                          <w:szCs w:val="24"/>
                          <w:lang w:eastAsia="en-GB"/>
                        </w:rPr>
                        <w:t xml:space="preserve"> </w:t>
                      </w:r>
                    </w:p>
                    <w:p w:rsidR="000829BF" w:rsidRPr="000829BF" w:rsidRDefault="000829BF" w:rsidP="000829BF">
                      <w:pPr>
                        <w:rPr>
                          <w:rFonts w:ascii="Arial" w:hAnsi="Arial" w:cs="Arial"/>
                        </w:rPr>
                      </w:pPr>
                    </w:p>
                    <w:p w:rsidR="000829BF" w:rsidRPr="000829BF" w:rsidRDefault="000829BF" w:rsidP="000829BF">
                      <w:pPr>
                        <w:rPr>
                          <w:rFonts w:ascii="Arial" w:hAnsi="Arial" w:cs="Arial"/>
                        </w:rPr>
                      </w:pPr>
                      <w:r w:rsidRPr="000829BF">
                        <w:rPr>
                          <w:rFonts w:ascii="Arial" w:hAnsi="Arial" w:cs="Arial"/>
                        </w:rPr>
                        <w:t>Please also use the resources listed below:</w:t>
                      </w:r>
                    </w:p>
                    <w:p w:rsidR="000829BF" w:rsidRPr="000829BF" w:rsidRDefault="000829BF" w:rsidP="000829BF">
                      <w:pPr>
                        <w:rPr>
                          <w:rFonts w:ascii="Arial" w:hAnsi="Arial" w:cs="Arial"/>
                          <w:b/>
                          <w:i/>
                        </w:rPr>
                      </w:pPr>
                    </w:p>
                    <w:p w:rsidR="000829BF" w:rsidRPr="000829BF" w:rsidRDefault="000829BF" w:rsidP="000829BF">
                      <w:pPr>
                        <w:numPr>
                          <w:ilvl w:val="0"/>
                          <w:numId w:val="1"/>
                        </w:numPr>
                        <w:spacing w:after="0" w:line="240" w:lineRule="auto"/>
                        <w:rPr>
                          <w:rFonts w:ascii="Arial" w:hAnsi="Arial" w:cs="Arial"/>
                          <w:b/>
                        </w:rPr>
                      </w:pPr>
                      <w:r w:rsidRPr="000829BF">
                        <w:rPr>
                          <w:rFonts w:ascii="Arial" w:hAnsi="Arial" w:cs="Arial"/>
                          <w:b/>
                        </w:rPr>
                        <w:t>BBC Bite size for Design and Technology (Food Technology Section) also has lots of revision information.</w:t>
                      </w:r>
                    </w:p>
                    <w:p w:rsidR="000829BF" w:rsidRPr="000829BF" w:rsidRDefault="000829BF" w:rsidP="000829BF">
                      <w:pPr>
                        <w:rPr>
                          <w:rFonts w:ascii="Arial" w:hAnsi="Arial" w:cs="Arial"/>
                          <w:b/>
                        </w:rPr>
                      </w:pPr>
                    </w:p>
                    <w:p w:rsidR="000829BF" w:rsidRPr="000829BF" w:rsidRDefault="000829BF" w:rsidP="000829BF">
                      <w:pPr>
                        <w:numPr>
                          <w:ilvl w:val="0"/>
                          <w:numId w:val="1"/>
                        </w:numPr>
                        <w:spacing w:after="0" w:line="240" w:lineRule="auto"/>
                        <w:rPr>
                          <w:rFonts w:ascii="Arial" w:hAnsi="Arial" w:cs="Arial"/>
                          <w:b/>
                        </w:rPr>
                      </w:pPr>
                      <w:r w:rsidRPr="000829BF">
                        <w:rPr>
                          <w:rFonts w:ascii="Arial" w:hAnsi="Arial" w:cs="Arial"/>
                          <w:b/>
                        </w:rPr>
                        <w:t>Exam question bank and ‘create an exam paper’  for ‘Food and Nutrition’ available via the WJEC exam board website</w:t>
                      </w:r>
                    </w:p>
                    <w:p w:rsidR="000829BF" w:rsidRPr="000829BF" w:rsidRDefault="000829BF" w:rsidP="000829BF">
                      <w:pPr>
                        <w:rPr>
                          <w:rFonts w:ascii="Arial" w:hAnsi="Arial" w:cs="Arial"/>
                          <w:b/>
                        </w:rPr>
                      </w:pPr>
                    </w:p>
                    <w:p w:rsidR="000829BF" w:rsidRPr="000829BF" w:rsidRDefault="000829BF" w:rsidP="000829BF">
                      <w:pPr>
                        <w:numPr>
                          <w:ilvl w:val="0"/>
                          <w:numId w:val="1"/>
                        </w:numPr>
                        <w:spacing w:after="0" w:line="240" w:lineRule="auto"/>
                        <w:rPr>
                          <w:rFonts w:ascii="Arial" w:hAnsi="Arial" w:cs="Arial"/>
                          <w:b/>
                        </w:rPr>
                      </w:pPr>
                      <w:r w:rsidRPr="000829BF">
                        <w:rPr>
                          <w:rFonts w:ascii="Arial" w:hAnsi="Arial" w:cs="Arial"/>
                          <w:b/>
                        </w:rPr>
                        <w:t>EDUQAS revision guide (on loan from the department - issued to pupils in January)</w:t>
                      </w:r>
                    </w:p>
                    <w:p w:rsidR="000829BF" w:rsidRPr="000829BF" w:rsidRDefault="000829BF" w:rsidP="000829BF">
                      <w:pPr>
                        <w:ind w:left="720"/>
                        <w:contextualSpacing/>
                        <w:rPr>
                          <w:rFonts w:ascii="Arial" w:hAnsi="Arial" w:cs="Arial"/>
                          <w:b/>
                          <w:highlight w:val="yellow"/>
                        </w:rPr>
                      </w:pPr>
                    </w:p>
                    <w:p w:rsidR="000829BF" w:rsidRPr="000829BF" w:rsidRDefault="000829BF" w:rsidP="000829BF">
                      <w:pPr>
                        <w:spacing w:after="0" w:line="240" w:lineRule="auto"/>
                        <w:ind w:left="720"/>
                        <w:rPr>
                          <w:rFonts w:ascii="Arial" w:hAnsi="Arial" w:cs="Arial"/>
                          <w:b/>
                          <w:highlight w:val="yellow"/>
                        </w:rPr>
                      </w:pPr>
                    </w:p>
                    <w:p w:rsidR="000829BF" w:rsidRPr="000829BF" w:rsidRDefault="000829BF" w:rsidP="000829BF">
                      <w:pPr>
                        <w:jc w:val="center"/>
                        <w:rPr>
                          <w:rFonts w:ascii="Arial" w:hAnsi="Arial" w:cs="Arial"/>
                          <w:b/>
                        </w:rPr>
                      </w:pPr>
                      <w:r w:rsidRPr="000829BF">
                        <w:rPr>
                          <w:rFonts w:ascii="Arial" w:hAnsi="Arial" w:cs="Arial"/>
                          <w:b/>
                        </w:rPr>
                        <w:t>The online ‘Illuminate Student Digital Book’ will support revision for all topic areas and has a selection of exam style questions.</w:t>
                      </w:r>
                    </w:p>
                    <w:p w:rsidR="000829BF" w:rsidRPr="000829BF" w:rsidRDefault="000829BF" w:rsidP="000829BF">
                      <w:pPr>
                        <w:jc w:val="center"/>
                        <w:rPr>
                          <w:rFonts w:ascii="Arial" w:hAnsi="Arial" w:cs="Arial"/>
                          <w:b/>
                          <w:i/>
                        </w:rPr>
                      </w:pPr>
                    </w:p>
                    <w:p w:rsidR="000829BF" w:rsidRPr="000829BF" w:rsidRDefault="000829BF" w:rsidP="000829BF">
                      <w:pPr>
                        <w:autoSpaceDE w:val="0"/>
                        <w:autoSpaceDN w:val="0"/>
                        <w:adjustRightInd w:val="0"/>
                        <w:spacing w:before="100" w:after="100"/>
                        <w:jc w:val="center"/>
                        <w:rPr>
                          <w:rFonts w:ascii="Arial" w:hAnsi="Arial" w:cs="Arial"/>
                          <w:b/>
                          <w:i/>
                          <w:lang w:eastAsia="en-GB"/>
                        </w:rPr>
                      </w:pPr>
                      <w:r w:rsidRPr="000829BF">
                        <w:rPr>
                          <w:rFonts w:ascii="Arial" w:hAnsi="Arial" w:cs="Arial"/>
                          <w:b/>
                          <w:i/>
                          <w:lang w:eastAsia="en-GB"/>
                        </w:rPr>
                        <w:t>For Illuminate Student Digital Book access:</w:t>
                      </w:r>
                    </w:p>
                    <w:p w:rsidR="000829BF" w:rsidRPr="000829BF" w:rsidRDefault="000829BF" w:rsidP="000829BF">
                      <w:pPr>
                        <w:autoSpaceDE w:val="0"/>
                        <w:autoSpaceDN w:val="0"/>
                        <w:adjustRightInd w:val="0"/>
                        <w:spacing w:before="100" w:after="100"/>
                        <w:jc w:val="center"/>
                        <w:rPr>
                          <w:rFonts w:ascii="Arial" w:hAnsi="Arial" w:cs="Arial"/>
                          <w:sz w:val="18"/>
                          <w:szCs w:val="18"/>
                          <w:lang w:eastAsia="en-GB"/>
                        </w:rPr>
                      </w:pPr>
                      <w:r w:rsidRPr="000829BF">
                        <w:rPr>
                          <w:rFonts w:ascii="Arial" w:hAnsi="Arial" w:cs="Arial"/>
                          <w:sz w:val="18"/>
                          <w:szCs w:val="18"/>
                          <w:lang w:eastAsia="en-GB"/>
                        </w:rPr>
                        <w:t>Please use the following username and password:</w:t>
                      </w:r>
                    </w:p>
                    <w:p w:rsidR="000829BF" w:rsidRPr="000829BF" w:rsidRDefault="000829BF" w:rsidP="000829BF">
                      <w:pPr>
                        <w:autoSpaceDE w:val="0"/>
                        <w:autoSpaceDN w:val="0"/>
                        <w:adjustRightInd w:val="0"/>
                        <w:spacing w:before="100" w:after="100"/>
                        <w:jc w:val="center"/>
                        <w:rPr>
                          <w:rFonts w:ascii="Arial" w:hAnsi="Arial" w:cs="Arial"/>
                          <w:sz w:val="18"/>
                          <w:szCs w:val="18"/>
                          <w:lang w:eastAsia="en-GB"/>
                        </w:rPr>
                      </w:pPr>
                      <w:r w:rsidRPr="000829BF">
                        <w:rPr>
                          <w:rFonts w:ascii="Arial" w:hAnsi="Arial" w:cs="Arial"/>
                          <w:sz w:val="18"/>
                          <w:szCs w:val="18"/>
                          <w:lang w:eastAsia="en-GB"/>
                        </w:rPr>
                        <w:t>Student Username: SCAMS4</w:t>
                      </w:r>
                    </w:p>
                    <w:p w:rsidR="000829BF" w:rsidRDefault="000829BF" w:rsidP="00F67D0A">
                      <w:pPr>
                        <w:jc w:val="center"/>
                        <w:rPr>
                          <w:lang w:eastAsia="en-GB"/>
                        </w:rPr>
                      </w:pPr>
                      <w:r w:rsidRPr="000829BF">
                        <w:rPr>
                          <w:lang w:eastAsia="en-GB"/>
                        </w:rPr>
                        <w:t>Student Password: STUDENT4</w:t>
                      </w:r>
                    </w:p>
                    <w:p w:rsidR="001A006D" w:rsidRPr="0042583C" w:rsidRDefault="001A006D" w:rsidP="0042583C">
                      <w:pPr>
                        <w:rPr>
                          <w:color w:val="000000" w:themeColor="text1"/>
                          <w:sz w:val="24"/>
                          <w:szCs w:val="24"/>
                        </w:rPr>
                      </w:pPr>
                    </w:p>
                  </w:txbxContent>
                </v:textbox>
                <w10:wrap type="square" anchorx="margin"/>
              </v:shape>
            </w:pict>
          </mc:Fallback>
        </mc:AlternateContent>
      </w:r>
    </w:p>
    <w:p w:rsidR="00B23AC4" w:rsidRPr="00B23AC4" w:rsidRDefault="00B23AC4" w:rsidP="00B23AC4"/>
    <w:p w:rsidR="00CF2133" w:rsidRPr="00B23AC4" w:rsidRDefault="0003586B" w:rsidP="00B23AC4"/>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GL">
    <w:altName w:val="Arial WG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262FA"/>
    <w:multiLevelType w:val="hybridMultilevel"/>
    <w:tmpl w:val="CB72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C4"/>
    <w:rsid w:val="0003586B"/>
    <w:rsid w:val="000779D6"/>
    <w:rsid w:val="000829BF"/>
    <w:rsid w:val="001A006D"/>
    <w:rsid w:val="001A0563"/>
    <w:rsid w:val="0042583C"/>
    <w:rsid w:val="004654F6"/>
    <w:rsid w:val="007A25D0"/>
    <w:rsid w:val="00935230"/>
    <w:rsid w:val="00A63443"/>
    <w:rsid w:val="00B23AC4"/>
    <w:rsid w:val="00B66C32"/>
    <w:rsid w:val="00B90C5B"/>
    <w:rsid w:val="00C9116B"/>
    <w:rsid w:val="00CC113E"/>
    <w:rsid w:val="00DB3766"/>
    <w:rsid w:val="00EF5516"/>
    <w:rsid w:val="00F67D0A"/>
    <w:rsid w:val="00FE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C11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eduqas.co.uk/" TargetMode="External"/><Relationship Id="rId3" Type="http://schemas.openxmlformats.org/officeDocument/2006/relationships/settings" Target="settings.xml"/><Relationship Id="rId7" Type="http://schemas.openxmlformats.org/officeDocument/2006/relationships/hyperlink" Target="http://resources.eduqa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Jacqui Collins</cp:lastModifiedBy>
  <cp:revision>2</cp:revision>
  <dcterms:created xsi:type="dcterms:W3CDTF">2017-10-17T11:01:00Z</dcterms:created>
  <dcterms:modified xsi:type="dcterms:W3CDTF">2017-10-17T11:01:00Z</dcterms:modified>
</cp:coreProperties>
</file>